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FEB2" w14:textId="77777777" w:rsidR="00362AF4" w:rsidRPr="001A390E" w:rsidRDefault="00362AF4" w:rsidP="00362AF4">
      <w:pPr>
        <w:pBdr>
          <w:bottom w:val="single" w:sz="4" w:space="1" w:color="auto"/>
        </w:pBdr>
        <w:rPr>
          <w:rFonts w:ascii="Arial" w:hAnsi="Arial" w:cs="Arial"/>
          <w:b/>
          <w:sz w:val="28"/>
          <w:szCs w:val="32"/>
        </w:rPr>
      </w:pPr>
      <w:r w:rsidRPr="001A390E">
        <w:rPr>
          <w:rFonts w:ascii="Arial" w:hAnsi="Arial" w:cs="Arial"/>
          <w:b/>
          <w:sz w:val="28"/>
          <w:szCs w:val="32"/>
        </w:rPr>
        <w:t xml:space="preserve">Equality Impact Assessment - </w:t>
      </w:r>
      <w:r>
        <w:rPr>
          <w:rFonts w:ascii="Arial" w:hAnsi="Arial" w:cs="Arial"/>
          <w:b/>
          <w:bCs/>
          <w:sz w:val="28"/>
          <w:szCs w:val="32"/>
        </w:rPr>
        <w:t>Preliminary</w:t>
      </w:r>
      <w:r w:rsidRPr="001A390E">
        <w:rPr>
          <w:rFonts w:ascii="Arial" w:hAnsi="Arial" w:cs="Arial"/>
          <w:b/>
          <w:bCs/>
          <w:sz w:val="28"/>
          <w:szCs w:val="32"/>
        </w:rPr>
        <w:t xml:space="preserve"> Assessment Form</w:t>
      </w:r>
    </w:p>
    <w:tbl>
      <w:tblPr>
        <w:tblW w:w="11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321"/>
        <w:gridCol w:w="5942"/>
      </w:tblGrid>
      <w:tr w:rsidR="00362AF4" w:rsidRPr="006F3367" w14:paraId="248934CC" w14:textId="77777777" w:rsidTr="00362AF4">
        <w:trPr>
          <w:trHeight w:val="584"/>
        </w:trPr>
        <w:tc>
          <w:tcPr>
            <w:tcW w:w="5568" w:type="dxa"/>
            <w:gridSpan w:val="2"/>
            <w:shd w:val="clear" w:color="auto" w:fill="BFBFBF"/>
          </w:tcPr>
          <w:p w14:paraId="6937C1C9" w14:textId="0AFCB36C" w:rsidR="00362AF4" w:rsidRPr="006F3367" w:rsidRDefault="00362AF4" w:rsidP="00CA3A15">
            <w:pPr>
              <w:rPr>
                <w:rFonts w:ascii="Arial" w:hAnsi="Arial" w:cs="Arial"/>
                <w:i/>
                <w:sz w:val="28"/>
                <w:szCs w:val="28"/>
              </w:rPr>
            </w:pPr>
            <w:r w:rsidRPr="006F3367">
              <w:rPr>
                <w:rFonts w:ascii="Arial" w:hAnsi="Arial" w:cs="Arial"/>
                <w:i/>
                <w:sz w:val="28"/>
                <w:szCs w:val="28"/>
              </w:rPr>
              <w:t xml:space="preserve">Title of the </w:t>
            </w:r>
            <w:r>
              <w:rPr>
                <w:rFonts w:ascii="Arial" w:hAnsi="Arial" w:cs="Arial"/>
                <w:i/>
                <w:sz w:val="28"/>
                <w:szCs w:val="28"/>
              </w:rPr>
              <w:t xml:space="preserve">strategy, </w:t>
            </w:r>
            <w:r w:rsidRPr="006F3367">
              <w:rPr>
                <w:rFonts w:ascii="Arial" w:hAnsi="Arial" w:cs="Arial"/>
                <w:i/>
                <w:sz w:val="28"/>
                <w:szCs w:val="28"/>
              </w:rPr>
              <w:t xml:space="preserve">policy, </w:t>
            </w:r>
            <w:r w:rsidR="002E4784" w:rsidRPr="006F3367">
              <w:rPr>
                <w:rFonts w:ascii="Arial" w:hAnsi="Arial" w:cs="Arial"/>
                <w:i/>
                <w:sz w:val="28"/>
                <w:szCs w:val="28"/>
              </w:rPr>
              <w:t>service,</w:t>
            </w:r>
            <w:r>
              <w:rPr>
                <w:rFonts w:ascii="Arial" w:hAnsi="Arial" w:cs="Arial"/>
                <w:i/>
                <w:sz w:val="28"/>
                <w:szCs w:val="28"/>
              </w:rPr>
              <w:t xml:space="preserve"> or project:</w:t>
            </w:r>
            <w:r w:rsidRPr="006F3367">
              <w:rPr>
                <w:rFonts w:ascii="Arial" w:hAnsi="Arial" w:cs="Arial"/>
                <w:i/>
                <w:sz w:val="28"/>
                <w:szCs w:val="28"/>
              </w:rPr>
              <w:t xml:space="preserve"> </w:t>
            </w:r>
          </w:p>
        </w:tc>
        <w:tc>
          <w:tcPr>
            <w:tcW w:w="5942" w:type="dxa"/>
            <w:shd w:val="clear" w:color="auto" w:fill="auto"/>
          </w:tcPr>
          <w:p w14:paraId="1B123508" w14:textId="0FFCB3FF" w:rsidR="00362AF4" w:rsidRPr="006F3367" w:rsidRDefault="005B14A5" w:rsidP="00CA3A15">
            <w:pPr>
              <w:rPr>
                <w:rFonts w:ascii="Arial" w:hAnsi="Arial" w:cs="Arial"/>
                <w:sz w:val="28"/>
                <w:szCs w:val="28"/>
              </w:rPr>
            </w:pPr>
            <w:r>
              <w:rPr>
                <w:rFonts w:ascii="Arial" w:hAnsi="Arial" w:cs="Arial"/>
                <w:sz w:val="28"/>
                <w:szCs w:val="28"/>
              </w:rPr>
              <w:t xml:space="preserve">Social Media </w:t>
            </w:r>
            <w:r w:rsidR="009A7BDC">
              <w:rPr>
                <w:rFonts w:ascii="Arial" w:hAnsi="Arial" w:cs="Arial"/>
                <w:sz w:val="28"/>
                <w:szCs w:val="28"/>
              </w:rPr>
              <w:t>Policy</w:t>
            </w:r>
          </w:p>
        </w:tc>
      </w:tr>
      <w:tr w:rsidR="00362AF4" w:rsidRPr="006F3367" w14:paraId="0FC1A4D0" w14:textId="77777777" w:rsidTr="00362AF4">
        <w:trPr>
          <w:trHeight w:val="569"/>
        </w:trPr>
        <w:tc>
          <w:tcPr>
            <w:tcW w:w="2247" w:type="dxa"/>
            <w:shd w:val="clear" w:color="auto" w:fill="BFBFBF"/>
          </w:tcPr>
          <w:p w14:paraId="3EBB3520" w14:textId="77777777" w:rsidR="00362AF4" w:rsidRPr="006F3367" w:rsidRDefault="00362AF4" w:rsidP="00CA3A15">
            <w:pPr>
              <w:rPr>
                <w:rFonts w:ascii="Arial" w:hAnsi="Arial" w:cs="Arial"/>
                <w:i/>
                <w:sz w:val="28"/>
                <w:szCs w:val="28"/>
              </w:rPr>
            </w:pPr>
            <w:r w:rsidRPr="006F3367">
              <w:rPr>
                <w:rFonts w:ascii="Arial" w:hAnsi="Arial" w:cs="Arial"/>
                <w:i/>
                <w:sz w:val="28"/>
                <w:szCs w:val="28"/>
              </w:rPr>
              <w:t>Service Area:</w:t>
            </w:r>
          </w:p>
        </w:tc>
        <w:tc>
          <w:tcPr>
            <w:tcW w:w="9263" w:type="dxa"/>
            <w:gridSpan w:val="2"/>
            <w:shd w:val="clear" w:color="auto" w:fill="FFFFFF"/>
          </w:tcPr>
          <w:p w14:paraId="2EF1DD40" w14:textId="48CB852A" w:rsidR="00362AF4" w:rsidRPr="006F3367" w:rsidRDefault="002E4784" w:rsidP="00CA3A15">
            <w:pPr>
              <w:rPr>
                <w:rFonts w:ascii="Arial" w:hAnsi="Arial" w:cs="Arial"/>
                <w:sz w:val="28"/>
                <w:szCs w:val="28"/>
              </w:rPr>
            </w:pPr>
            <w:r w:rsidRPr="20BE6D50">
              <w:rPr>
                <w:rFonts w:ascii="Arial" w:hAnsi="Arial" w:cs="Arial"/>
                <w:sz w:val="28"/>
                <w:szCs w:val="28"/>
              </w:rPr>
              <w:t>All</w:t>
            </w:r>
          </w:p>
        </w:tc>
      </w:tr>
      <w:tr w:rsidR="00362AF4" w:rsidRPr="006F3367" w14:paraId="4AA3DC77" w14:textId="77777777" w:rsidTr="00362AF4">
        <w:trPr>
          <w:trHeight w:val="584"/>
        </w:trPr>
        <w:tc>
          <w:tcPr>
            <w:tcW w:w="2247" w:type="dxa"/>
            <w:shd w:val="clear" w:color="auto" w:fill="BFBFBF"/>
          </w:tcPr>
          <w:p w14:paraId="12DC7AC2" w14:textId="77777777" w:rsidR="00362AF4" w:rsidRPr="006F3367" w:rsidRDefault="00362AF4" w:rsidP="00CA3A15">
            <w:pPr>
              <w:rPr>
                <w:rFonts w:ascii="Arial" w:hAnsi="Arial" w:cs="Arial"/>
                <w:i/>
                <w:sz w:val="28"/>
                <w:szCs w:val="28"/>
              </w:rPr>
            </w:pPr>
            <w:r w:rsidRPr="006F3367">
              <w:rPr>
                <w:rFonts w:ascii="Arial" w:hAnsi="Arial" w:cs="Arial"/>
                <w:i/>
                <w:sz w:val="28"/>
                <w:szCs w:val="28"/>
              </w:rPr>
              <w:t>Lead Officer:</w:t>
            </w:r>
          </w:p>
        </w:tc>
        <w:tc>
          <w:tcPr>
            <w:tcW w:w="9263" w:type="dxa"/>
            <w:gridSpan w:val="2"/>
            <w:shd w:val="clear" w:color="auto" w:fill="FFFFFF"/>
          </w:tcPr>
          <w:p w14:paraId="2F5E2AFC" w14:textId="17B7DF76" w:rsidR="00362AF4" w:rsidRPr="006F3367" w:rsidRDefault="005863D8" w:rsidP="00CA3A15">
            <w:pPr>
              <w:rPr>
                <w:rFonts w:ascii="Arial" w:hAnsi="Arial" w:cs="Arial"/>
                <w:sz w:val="28"/>
                <w:szCs w:val="28"/>
              </w:rPr>
            </w:pPr>
            <w:r>
              <w:rPr>
                <w:rFonts w:ascii="Arial" w:hAnsi="Arial" w:cs="Arial"/>
                <w:sz w:val="28"/>
                <w:szCs w:val="28"/>
              </w:rPr>
              <w:t>Fiona Pittam</w:t>
            </w:r>
          </w:p>
        </w:tc>
      </w:tr>
      <w:tr w:rsidR="00362AF4" w:rsidRPr="006F3367" w14:paraId="13DEB8A1" w14:textId="77777777" w:rsidTr="00362AF4">
        <w:trPr>
          <w:gridAfter w:val="1"/>
          <w:wAfter w:w="5942" w:type="dxa"/>
          <w:trHeight w:val="584"/>
        </w:trPr>
        <w:tc>
          <w:tcPr>
            <w:tcW w:w="2247" w:type="dxa"/>
            <w:shd w:val="clear" w:color="auto" w:fill="BFBFBF"/>
          </w:tcPr>
          <w:p w14:paraId="0B4D8FAF" w14:textId="77777777" w:rsidR="00362AF4" w:rsidRPr="006F3367" w:rsidRDefault="00362AF4" w:rsidP="00CA3A15">
            <w:pPr>
              <w:rPr>
                <w:rFonts w:ascii="Arial" w:hAnsi="Arial" w:cs="Arial"/>
                <w:i/>
                <w:sz w:val="28"/>
                <w:szCs w:val="28"/>
              </w:rPr>
            </w:pPr>
            <w:r w:rsidRPr="006F3367">
              <w:rPr>
                <w:rFonts w:ascii="Arial" w:hAnsi="Arial" w:cs="Arial"/>
                <w:i/>
                <w:sz w:val="28"/>
                <w:szCs w:val="28"/>
              </w:rPr>
              <w:t>Date of assessment:</w:t>
            </w:r>
          </w:p>
        </w:tc>
        <w:tc>
          <w:tcPr>
            <w:tcW w:w="3321" w:type="dxa"/>
            <w:shd w:val="clear" w:color="auto" w:fill="FFFFFF"/>
          </w:tcPr>
          <w:p w14:paraId="398DE6DF" w14:textId="7378D3DF" w:rsidR="00362AF4" w:rsidRPr="006F3367" w:rsidRDefault="005863D8" w:rsidP="00CA3A15">
            <w:pPr>
              <w:rPr>
                <w:rFonts w:ascii="Arial" w:hAnsi="Arial" w:cs="Arial"/>
                <w:sz w:val="28"/>
                <w:szCs w:val="28"/>
              </w:rPr>
            </w:pPr>
            <w:r>
              <w:rPr>
                <w:rFonts w:ascii="Arial" w:hAnsi="Arial" w:cs="Arial"/>
                <w:sz w:val="28"/>
                <w:szCs w:val="28"/>
              </w:rPr>
              <w:t>21.03.24</w:t>
            </w:r>
          </w:p>
        </w:tc>
      </w:tr>
      <w:tr w:rsidR="00362AF4" w:rsidRPr="006F3367" w14:paraId="4D9A02E4" w14:textId="77777777" w:rsidTr="00362AF4">
        <w:trPr>
          <w:trHeight w:val="492"/>
        </w:trPr>
        <w:tc>
          <w:tcPr>
            <w:tcW w:w="5568" w:type="dxa"/>
            <w:gridSpan w:val="2"/>
            <w:tcBorders>
              <w:bottom w:val="nil"/>
            </w:tcBorders>
            <w:shd w:val="clear" w:color="auto" w:fill="BFBFBF"/>
          </w:tcPr>
          <w:p w14:paraId="625DB421" w14:textId="77777777" w:rsidR="00362AF4" w:rsidRPr="006F3367" w:rsidRDefault="00362AF4" w:rsidP="00CA3A15">
            <w:pPr>
              <w:rPr>
                <w:rFonts w:ascii="Arial" w:hAnsi="Arial" w:cs="Arial"/>
                <w:i/>
                <w:sz w:val="28"/>
                <w:szCs w:val="28"/>
              </w:rPr>
            </w:pPr>
            <w:r w:rsidRPr="006F3367">
              <w:rPr>
                <w:rFonts w:ascii="Arial" w:hAnsi="Arial" w:cs="Arial"/>
                <w:i/>
                <w:sz w:val="28"/>
                <w:szCs w:val="28"/>
              </w:rPr>
              <w:t xml:space="preserve">Is the </w:t>
            </w:r>
            <w:r>
              <w:rPr>
                <w:rFonts w:ascii="Arial" w:hAnsi="Arial" w:cs="Arial"/>
                <w:i/>
                <w:sz w:val="28"/>
                <w:szCs w:val="28"/>
              </w:rPr>
              <w:t xml:space="preserve">strategy, </w:t>
            </w:r>
            <w:r w:rsidRPr="006F3367">
              <w:rPr>
                <w:rFonts w:ascii="Arial" w:hAnsi="Arial" w:cs="Arial"/>
                <w:i/>
                <w:sz w:val="28"/>
                <w:szCs w:val="28"/>
              </w:rPr>
              <w:t>policy, service</w:t>
            </w:r>
            <w:r>
              <w:rPr>
                <w:rFonts w:ascii="Arial" w:hAnsi="Arial" w:cs="Arial"/>
                <w:i/>
                <w:sz w:val="28"/>
                <w:szCs w:val="28"/>
              </w:rPr>
              <w:t xml:space="preserve"> (procedure) or project:</w:t>
            </w:r>
            <w:r w:rsidRPr="006F3367">
              <w:rPr>
                <w:rFonts w:ascii="Arial" w:hAnsi="Arial" w:cs="Arial"/>
                <w:i/>
                <w:sz w:val="28"/>
                <w:szCs w:val="28"/>
              </w:rPr>
              <w:t xml:space="preserve"> </w:t>
            </w:r>
          </w:p>
        </w:tc>
        <w:tc>
          <w:tcPr>
            <w:tcW w:w="5942" w:type="dxa"/>
            <w:tcBorders>
              <w:top w:val="nil"/>
              <w:bottom w:val="nil"/>
              <w:right w:val="nil"/>
            </w:tcBorders>
            <w:shd w:val="clear" w:color="auto" w:fill="auto"/>
          </w:tcPr>
          <w:p w14:paraId="3FD4464E" w14:textId="5481BD38" w:rsidR="00362AF4" w:rsidRPr="006F3367" w:rsidRDefault="009A7BDC" w:rsidP="00CA3A15">
            <w:pPr>
              <w:rPr>
                <w:rFonts w:ascii="Arial" w:hAnsi="Arial" w:cs="Arial"/>
                <w:sz w:val="28"/>
                <w:szCs w:val="28"/>
              </w:rPr>
            </w:pPr>
            <w:r>
              <w:rPr>
                <w:rFonts w:ascii="Arial" w:hAnsi="Arial" w:cs="Arial"/>
                <w:sz w:val="28"/>
                <w:szCs w:val="28"/>
              </w:rPr>
              <w:t>Policy</w:t>
            </w:r>
          </w:p>
        </w:tc>
      </w:tr>
      <w:tr w:rsidR="00362AF4" w:rsidRPr="006F3367" w14:paraId="24CA097A" w14:textId="77777777" w:rsidTr="00362AF4">
        <w:trPr>
          <w:gridAfter w:val="1"/>
          <w:wAfter w:w="5942" w:type="dxa"/>
          <w:trHeight w:val="584"/>
        </w:trPr>
        <w:tc>
          <w:tcPr>
            <w:tcW w:w="2247" w:type="dxa"/>
            <w:tcBorders>
              <w:top w:val="nil"/>
              <w:bottom w:val="nil"/>
              <w:right w:val="nil"/>
            </w:tcBorders>
            <w:shd w:val="clear" w:color="auto" w:fill="FFFFFF"/>
          </w:tcPr>
          <w:p w14:paraId="286DB587" w14:textId="77777777" w:rsidR="00362AF4" w:rsidRPr="006F3367" w:rsidRDefault="00362AF4" w:rsidP="00CA3A15">
            <w:pPr>
              <w:rPr>
                <w:rFonts w:ascii="Arial" w:hAnsi="Arial" w:cs="Arial"/>
                <w:i/>
                <w:sz w:val="28"/>
                <w:szCs w:val="28"/>
              </w:rPr>
            </w:pPr>
            <w:r w:rsidRPr="006F3367">
              <w:rPr>
                <w:rFonts w:ascii="Arial" w:hAnsi="Arial" w:cs="Arial"/>
                <w:i/>
                <w:sz w:val="28"/>
                <w:szCs w:val="28"/>
              </w:rPr>
              <w:t>Changed</w:t>
            </w:r>
          </w:p>
        </w:tc>
        <w:tc>
          <w:tcPr>
            <w:tcW w:w="3321" w:type="dxa"/>
            <w:tcBorders>
              <w:top w:val="nil"/>
              <w:left w:val="nil"/>
              <w:bottom w:val="nil"/>
            </w:tcBorders>
            <w:shd w:val="clear" w:color="auto" w:fill="FFFFFF"/>
          </w:tcPr>
          <w:p w14:paraId="13D9C793" w14:textId="1514BA9D" w:rsidR="00362AF4" w:rsidRPr="006F3367" w:rsidRDefault="002E4784" w:rsidP="00CA3A15">
            <w:pPr>
              <w:rPr>
                <w:rFonts w:ascii="Arial" w:hAnsi="Arial" w:cs="Arial"/>
                <w:sz w:val="28"/>
                <w:szCs w:val="28"/>
              </w:rPr>
            </w:pPr>
            <w:r>
              <w:rPr>
                <w:rFonts w:ascii="Arial" w:hAnsi="Arial" w:cs="Arial"/>
                <w:sz w:val="28"/>
                <w:szCs w:val="28"/>
              </w:rPr>
              <w:t>X</w:t>
            </w:r>
          </w:p>
        </w:tc>
      </w:tr>
      <w:tr w:rsidR="00362AF4" w:rsidRPr="006F3367" w14:paraId="65792ACD" w14:textId="77777777" w:rsidTr="00362AF4">
        <w:trPr>
          <w:gridAfter w:val="1"/>
          <w:wAfter w:w="5942" w:type="dxa"/>
          <w:trHeight w:val="584"/>
        </w:trPr>
        <w:tc>
          <w:tcPr>
            <w:tcW w:w="2247" w:type="dxa"/>
            <w:tcBorders>
              <w:top w:val="nil"/>
              <w:right w:val="nil"/>
            </w:tcBorders>
            <w:shd w:val="clear" w:color="auto" w:fill="FFFFFF"/>
          </w:tcPr>
          <w:p w14:paraId="75DA5433" w14:textId="77777777" w:rsidR="00362AF4" w:rsidRPr="006F3367" w:rsidRDefault="00362AF4" w:rsidP="00CA3A15">
            <w:pPr>
              <w:rPr>
                <w:rFonts w:ascii="Arial" w:hAnsi="Arial" w:cs="Arial"/>
                <w:i/>
                <w:sz w:val="28"/>
                <w:szCs w:val="28"/>
              </w:rPr>
            </w:pPr>
            <w:r w:rsidRPr="006F3367">
              <w:rPr>
                <w:rFonts w:ascii="Arial" w:hAnsi="Arial" w:cs="Arial"/>
                <w:i/>
                <w:sz w:val="28"/>
                <w:szCs w:val="28"/>
              </w:rPr>
              <w:t xml:space="preserve">New </w:t>
            </w:r>
          </w:p>
        </w:tc>
        <w:tc>
          <w:tcPr>
            <w:tcW w:w="3321" w:type="dxa"/>
            <w:tcBorders>
              <w:top w:val="nil"/>
              <w:left w:val="nil"/>
            </w:tcBorders>
            <w:shd w:val="clear" w:color="auto" w:fill="FFFFFF"/>
          </w:tcPr>
          <w:p w14:paraId="53DD2249" w14:textId="77777777" w:rsidR="00362AF4" w:rsidRPr="006F3367" w:rsidRDefault="00362AF4" w:rsidP="00CA3A15">
            <w:pPr>
              <w:rPr>
                <w:rFonts w:ascii="Arial" w:hAnsi="Arial" w:cs="Arial"/>
                <w:sz w:val="28"/>
                <w:szCs w:val="28"/>
              </w:rPr>
            </w:pPr>
            <w:r w:rsidRPr="006F3367">
              <w:rPr>
                <w:rFonts w:ascii="Arial" w:hAnsi="Arial" w:cs="Arial"/>
                <w:sz w:val="28"/>
                <w:szCs w:val="28"/>
              </w:rPr>
              <w:sym w:font="Wingdings" w:char="F0A8"/>
            </w:r>
          </w:p>
        </w:tc>
      </w:tr>
    </w:tbl>
    <w:p w14:paraId="54E5B2DF" w14:textId="77777777" w:rsidR="00362AF4" w:rsidRDefault="00362AF4" w:rsidP="00362AF4">
      <w:pPr>
        <w:pBdr>
          <w:bottom w:val="single" w:sz="4" w:space="1" w:color="auto"/>
        </w:pBdr>
        <w:rPr>
          <w:rFonts w:ascii="Arial" w:hAnsi="Arial" w:cs="Arial"/>
          <w:b/>
          <w:sz w:val="28"/>
          <w:szCs w:val="28"/>
        </w:rPr>
      </w:pPr>
    </w:p>
    <w:p w14:paraId="49C61C06" w14:textId="6EB29AB3" w:rsidR="00362AF4" w:rsidRPr="00FB0012" w:rsidRDefault="00362AF4" w:rsidP="00362AF4">
      <w:pPr>
        <w:pBdr>
          <w:bottom w:val="single" w:sz="4" w:space="1" w:color="auto"/>
        </w:pBdr>
        <w:rPr>
          <w:rFonts w:ascii="Arial" w:hAnsi="Arial" w:cs="Arial"/>
          <w:b/>
          <w:sz w:val="28"/>
          <w:szCs w:val="28"/>
        </w:rPr>
      </w:pPr>
      <w:r w:rsidRPr="00FB0012">
        <w:rPr>
          <w:rFonts w:ascii="Arial" w:hAnsi="Arial" w:cs="Arial"/>
          <w:b/>
          <w:sz w:val="28"/>
          <w:szCs w:val="28"/>
        </w:rPr>
        <w:t xml:space="preserve">Section 1 – </w:t>
      </w:r>
      <w:r>
        <w:rPr>
          <w:rFonts w:ascii="Arial" w:hAnsi="Arial" w:cs="Arial"/>
          <w:b/>
          <w:sz w:val="28"/>
          <w:szCs w:val="28"/>
        </w:rPr>
        <w:t>Clear a</w:t>
      </w:r>
      <w:r w:rsidRPr="00FB0012">
        <w:rPr>
          <w:rFonts w:ascii="Arial" w:hAnsi="Arial" w:cs="Arial"/>
          <w:b/>
          <w:sz w:val="28"/>
          <w:szCs w:val="28"/>
        </w:rPr>
        <w:t>ims and objectives</w:t>
      </w:r>
    </w:p>
    <w:p w14:paraId="502DDFBB" w14:textId="77777777" w:rsidR="00362AF4" w:rsidRDefault="00362AF4" w:rsidP="00362AF4">
      <w:pPr>
        <w:rPr>
          <w:rFonts w:ascii="Arial" w:hAnsi="Arial" w:cs="Arial"/>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9"/>
      </w:tblGrid>
      <w:tr w:rsidR="00362AF4" w:rsidRPr="006F3367" w14:paraId="3CC1B7BB" w14:textId="77777777" w:rsidTr="00CA3A15">
        <w:tc>
          <w:tcPr>
            <w:tcW w:w="13884" w:type="dxa"/>
            <w:shd w:val="clear" w:color="auto" w:fill="BFBFBF"/>
          </w:tcPr>
          <w:p w14:paraId="0AECE2B4" w14:textId="77777777" w:rsidR="00362AF4" w:rsidRPr="001A6D9B" w:rsidRDefault="00362AF4" w:rsidP="00362AF4">
            <w:pPr>
              <w:numPr>
                <w:ilvl w:val="0"/>
                <w:numId w:val="1"/>
              </w:numPr>
              <w:spacing w:after="0" w:line="240" w:lineRule="auto"/>
              <w:rPr>
                <w:rFonts w:ascii="Arial" w:hAnsi="Arial" w:cs="Arial"/>
                <w:sz w:val="28"/>
                <w:szCs w:val="28"/>
              </w:rPr>
            </w:pPr>
            <w:r w:rsidRPr="006F3367">
              <w:rPr>
                <w:rFonts w:ascii="Arial" w:hAnsi="Arial" w:cs="Arial"/>
                <w:sz w:val="28"/>
                <w:szCs w:val="28"/>
              </w:rPr>
              <w:t xml:space="preserve">What is the aim of the </w:t>
            </w:r>
            <w:r>
              <w:rPr>
                <w:rFonts w:ascii="Arial" w:hAnsi="Arial" w:cs="Arial"/>
                <w:sz w:val="28"/>
                <w:szCs w:val="28"/>
              </w:rPr>
              <w:t xml:space="preserve">strategy, </w:t>
            </w:r>
            <w:r w:rsidRPr="006F3367">
              <w:rPr>
                <w:rFonts w:ascii="Arial" w:hAnsi="Arial" w:cs="Arial"/>
                <w:sz w:val="28"/>
                <w:szCs w:val="28"/>
              </w:rPr>
              <w:t xml:space="preserve">policy, </w:t>
            </w:r>
            <w:r>
              <w:rPr>
                <w:rFonts w:ascii="Arial" w:hAnsi="Arial" w:cs="Arial"/>
                <w:sz w:val="28"/>
                <w:szCs w:val="28"/>
              </w:rPr>
              <w:t xml:space="preserve">procedure </w:t>
            </w:r>
            <w:r w:rsidRPr="001A6D9B">
              <w:rPr>
                <w:rFonts w:ascii="Arial" w:hAnsi="Arial" w:cs="Arial"/>
                <w:sz w:val="28"/>
                <w:szCs w:val="28"/>
              </w:rPr>
              <w:t xml:space="preserve">or </w:t>
            </w:r>
            <w:r>
              <w:rPr>
                <w:rFonts w:ascii="Arial" w:hAnsi="Arial" w:cs="Arial"/>
                <w:sz w:val="28"/>
                <w:szCs w:val="28"/>
              </w:rPr>
              <w:t>project</w:t>
            </w:r>
            <w:r w:rsidRPr="001A6D9B">
              <w:rPr>
                <w:rFonts w:ascii="Arial" w:hAnsi="Arial" w:cs="Arial"/>
                <w:bCs/>
                <w:sz w:val="28"/>
                <w:szCs w:val="28"/>
              </w:rPr>
              <w:t>?</w:t>
            </w:r>
          </w:p>
        </w:tc>
      </w:tr>
      <w:tr w:rsidR="00362AF4" w:rsidRPr="006F3367" w14:paraId="2016450E" w14:textId="77777777" w:rsidTr="00CA3A15">
        <w:tc>
          <w:tcPr>
            <w:tcW w:w="13884" w:type="dxa"/>
            <w:shd w:val="clear" w:color="auto" w:fill="auto"/>
          </w:tcPr>
          <w:p w14:paraId="4BC4563E" w14:textId="231A6CF5" w:rsidR="00D73D67" w:rsidRDefault="009A7BDC" w:rsidP="00CA3A15">
            <w:pPr>
              <w:rPr>
                <w:rFonts w:ascii="Arial" w:hAnsi="Arial" w:cs="Arial"/>
                <w:sz w:val="24"/>
                <w:szCs w:val="24"/>
              </w:rPr>
            </w:pPr>
            <w:r w:rsidRPr="00DF3B6E">
              <w:rPr>
                <w:rFonts w:ascii="Arial" w:hAnsi="Arial" w:cs="Arial"/>
                <w:sz w:val="24"/>
                <w:szCs w:val="24"/>
              </w:rPr>
              <w:t xml:space="preserve">This policy has been produced </w:t>
            </w:r>
            <w:r w:rsidR="005B14A5" w:rsidRPr="00DF3B6E">
              <w:rPr>
                <w:rFonts w:ascii="Arial" w:hAnsi="Arial" w:cs="Arial"/>
                <w:sz w:val="24"/>
                <w:szCs w:val="24"/>
              </w:rPr>
              <w:t xml:space="preserve">to promote and maximise the benefits of using social media and to minimise the risks associated with </w:t>
            </w:r>
            <w:r w:rsidR="00FA6195">
              <w:rPr>
                <w:rFonts w:ascii="Arial" w:hAnsi="Arial" w:cs="Arial"/>
                <w:sz w:val="24"/>
                <w:szCs w:val="24"/>
              </w:rPr>
              <w:t xml:space="preserve">use of </w:t>
            </w:r>
            <w:r w:rsidR="005B14A5" w:rsidRPr="00DF3B6E">
              <w:rPr>
                <w:rFonts w:ascii="Arial" w:hAnsi="Arial" w:cs="Arial"/>
                <w:sz w:val="24"/>
                <w:szCs w:val="24"/>
              </w:rPr>
              <w:t xml:space="preserve">social media platforms. </w:t>
            </w:r>
          </w:p>
          <w:p w14:paraId="4BDE0944" w14:textId="45E82C25" w:rsidR="00D73D67" w:rsidRPr="00DF3B6E" w:rsidRDefault="00D73D67" w:rsidP="00CA3A15">
            <w:pPr>
              <w:rPr>
                <w:rFonts w:ascii="Arial" w:hAnsi="Arial" w:cs="Arial"/>
                <w:sz w:val="24"/>
                <w:szCs w:val="24"/>
              </w:rPr>
            </w:pPr>
          </w:p>
        </w:tc>
      </w:tr>
    </w:tbl>
    <w:p w14:paraId="1163EB47" w14:textId="77777777" w:rsidR="00362AF4" w:rsidRDefault="00362AF4" w:rsidP="00362AF4">
      <w:pPr>
        <w:rPr>
          <w:rFonts w:ascii="Arial" w:hAnsi="Arial" w:cs="Arial"/>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9"/>
      </w:tblGrid>
      <w:tr w:rsidR="00362AF4" w:rsidRPr="006F3367" w14:paraId="2A9684EE" w14:textId="77777777" w:rsidTr="00CA3A15">
        <w:tc>
          <w:tcPr>
            <w:tcW w:w="13884" w:type="dxa"/>
            <w:shd w:val="clear" w:color="auto" w:fill="BFBFBF"/>
          </w:tcPr>
          <w:p w14:paraId="4145B751" w14:textId="77777777" w:rsidR="00362AF4" w:rsidRPr="006F3367" w:rsidRDefault="00362AF4" w:rsidP="00362AF4">
            <w:pPr>
              <w:numPr>
                <w:ilvl w:val="0"/>
                <w:numId w:val="1"/>
              </w:numPr>
              <w:spacing w:after="0" w:line="240" w:lineRule="auto"/>
              <w:rPr>
                <w:rFonts w:ascii="Arial" w:hAnsi="Arial" w:cs="Arial"/>
                <w:bCs/>
                <w:sz w:val="28"/>
                <w:szCs w:val="28"/>
              </w:rPr>
            </w:pPr>
            <w:r w:rsidRPr="006F3367">
              <w:rPr>
                <w:rFonts w:ascii="Arial" w:hAnsi="Arial" w:cs="Arial"/>
                <w:bCs/>
                <w:sz w:val="28"/>
                <w:szCs w:val="28"/>
              </w:rPr>
              <w:t xml:space="preserve">Who is intended to benefit from </w:t>
            </w:r>
            <w:r w:rsidRPr="00D138E1">
              <w:rPr>
                <w:rFonts w:ascii="Arial" w:hAnsi="Arial" w:cs="Arial"/>
                <w:bCs/>
                <w:sz w:val="28"/>
                <w:szCs w:val="28"/>
              </w:rPr>
              <w:t>the</w:t>
            </w:r>
            <w:r w:rsidRPr="00B74A50">
              <w:rPr>
                <w:rFonts w:ascii="Arial" w:hAnsi="Arial" w:cs="Arial"/>
                <w:sz w:val="28"/>
                <w:szCs w:val="28"/>
              </w:rPr>
              <w:t xml:space="preserve"> strategy, policy, </w:t>
            </w:r>
            <w:r>
              <w:rPr>
                <w:rFonts w:ascii="Arial" w:hAnsi="Arial" w:cs="Arial"/>
                <w:sz w:val="28"/>
                <w:szCs w:val="28"/>
              </w:rPr>
              <w:t>procedure</w:t>
            </w:r>
            <w:r w:rsidRPr="00B74A50">
              <w:rPr>
                <w:rFonts w:ascii="Arial" w:hAnsi="Arial" w:cs="Arial"/>
                <w:sz w:val="28"/>
                <w:szCs w:val="28"/>
              </w:rPr>
              <w:t xml:space="preserve"> or project</w:t>
            </w:r>
            <w:r w:rsidRPr="006F3367">
              <w:rPr>
                <w:rFonts w:ascii="Arial" w:hAnsi="Arial" w:cs="Arial"/>
                <w:bCs/>
                <w:sz w:val="28"/>
                <w:szCs w:val="28"/>
              </w:rPr>
              <w:t xml:space="preserve"> </w:t>
            </w:r>
            <w:r w:rsidRPr="006F3367">
              <w:rPr>
                <w:rFonts w:ascii="Arial" w:hAnsi="Arial" w:cs="Arial"/>
                <w:sz w:val="28"/>
                <w:szCs w:val="28"/>
              </w:rPr>
              <w:t>and how</w:t>
            </w:r>
            <w:r w:rsidRPr="006F3367">
              <w:rPr>
                <w:rFonts w:ascii="Arial" w:hAnsi="Arial" w:cs="Arial"/>
                <w:bCs/>
                <w:sz w:val="28"/>
                <w:szCs w:val="28"/>
              </w:rPr>
              <w:t>?</w:t>
            </w:r>
          </w:p>
        </w:tc>
      </w:tr>
      <w:tr w:rsidR="00362AF4" w:rsidRPr="006F3367" w14:paraId="367FA759" w14:textId="77777777" w:rsidTr="00CA3A15">
        <w:tc>
          <w:tcPr>
            <w:tcW w:w="13884" w:type="dxa"/>
            <w:shd w:val="clear" w:color="auto" w:fill="auto"/>
          </w:tcPr>
          <w:p w14:paraId="542305CE" w14:textId="11578168" w:rsidR="005B14A5" w:rsidRPr="00DF3B6E" w:rsidRDefault="005B14A5" w:rsidP="005B14A5">
            <w:pPr>
              <w:spacing w:after="160" w:line="259" w:lineRule="auto"/>
              <w:jc w:val="both"/>
              <w:rPr>
                <w:rFonts w:ascii="Arial" w:hAnsi="Arial" w:cs="Arial"/>
                <w:sz w:val="24"/>
                <w:szCs w:val="24"/>
              </w:rPr>
            </w:pPr>
            <w:r w:rsidRPr="00DF3B6E">
              <w:rPr>
                <w:rFonts w:ascii="Arial" w:hAnsi="Arial" w:cs="Arial"/>
                <w:sz w:val="24"/>
                <w:szCs w:val="24"/>
              </w:rPr>
              <w:t xml:space="preserve">The policy provides information to all </w:t>
            </w:r>
            <w:r w:rsidR="00FA6195">
              <w:rPr>
                <w:rFonts w:ascii="Arial" w:hAnsi="Arial" w:cs="Arial"/>
                <w:sz w:val="24"/>
                <w:szCs w:val="24"/>
              </w:rPr>
              <w:t>C</w:t>
            </w:r>
            <w:r w:rsidRPr="00DF3B6E">
              <w:rPr>
                <w:rFonts w:ascii="Arial" w:hAnsi="Arial" w:cs="Arial"/>
                <w:sz w:val="24"/>
                <w:szCs w:val="24"/>
              </w:rPr>
              <w:t xml:space="preserve">ouncil employees (including contractors, agency workers and volunteers), </w:t>
            </w:r>
            <w:r w:rsidR="00FA6195">
              <w:rPr>
                <w:rFonts w:ascii="Arial" w:hAnsi="Arial" w:cs="Arial"/>
                <w:sz w:val="24"/>
                <w:szCs w:val="24"/>
              </w:rPr>
              <w:t>C</w:t>
            </w:r>
            <w:r w:rsidRPr="00DF3B6E">
              <w:rPr>
                <w:rFonts w:ascii="Arial" w:hAnsi="Arial" w:cs="Arial"/>
                <w:sz w:val="24"/>
                <w:szCs w:val="24"/>
              </w:rPr>
              <w:t xml:space="preserve">ouncillors, and anyone who has access to the </w:t>
            </w:r>
            <w:r w:rsidR="00FA6195">
              <w:rPr>
                <w:rFonts w:ascii="Arial" w:hAnsi="Arial" w:cs="Arial"/>
                <w:sz w:val="24"/>
                <w:szCs w:val="24"/>
              </w:rPr>
              <w:t>C</w:t>
            </w:r>
            <w:r w:rsidRPr="00DF3B6E">
              <w:rPr>
                <w:rFonts w:ascii="Arial" w:hAnsi="Arial" w:cs="Arial"/>
                <w:sz w:val="24"/>
                <w:szCs w:val="24"/>
              </w:rPr>
              <w:t xml:space="preserve">ouncil’s network, systems and information using social media. It is designed to ensure they work without breaking any laws or not in accordance with </w:t>
            </w:r>
            <w:r w:rsidR="00FA6195">
              <w:rPr>
                <w:rFonts w:ascii="Arial" w:hAnsi="Arial" w:cs="Arial"/>
                <w:sz w:val="24"/>
                <w:szCs w:val="24"/>
              </w:rPr>
              <w:t>C</w:t>
            </w:r>
            <w:r w:rsidRPr="00DF3B6E">
              <w:rPr>
                <w:rFonts w:ascii="Arial" w:hAnsi="Arial" w:cs="Arial"/>
                <w:sz w:val="24"/>
                <w:szCs w:val="24"/>
              </w:rPr>
              <w:t>ouncil codes of conduct.</w:t>
            </w:r>
          </w:p>
          <w:p w14:paraId="37FB15CA" w14:textId="21ABB12C" w:rsidR="00362AF4" w:rsidRPr="006F3367" w:rsidRDefault="00362AF4" w:rsidP="005B14A5">
            <w:pPr>
              <w:spacing w:after="160" w:line="259" w:lineRule="auto"/>
              <w:jc w:val="both"/>
              <w:rPr>
                <w:rFonts w:ascii="Arial" w:hAnsi="Arial" w:cs="Arial"/>
                <w:sz w:val="28"/>
                <w:szCs w:val="28"/>
              </w:rPr>
            </w:pPr>
          </w:p>
        </w:tc>
      </w:tr>
    </w:tbl>
    <w:p w14:paraId="5A43C750" w14:textId="77777777" w:rsidR="00362AF4" w:rsidRDefault="00362AF4" w:rsidP="00362AF4">
      <w:pPr>
        <w:rPr>
          <w:rFonts w:ascii="Arial" w:hAnsi="Arial" w:cs="Arial"/>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9"/>
      </w:tblGrid>
      <w:tr w:rsidR="00362AF4" w:rsidRPr="006F3367" w14:paraId="08DB8166" w14:textId="77777777" w:rsidTr="00CA3A15">
        <w:tc>
          <w:tcPr>
            <w:tcW w:w="13884" w:type="dxa"/>
            <w:shd w:val="clear" w:color="auto" w:fill="BFBFBF"/>
          </w:tcPr>
          <w:p w14:paraId="75423AED" w14:textId="77777777" w:rsidR="00362AF4" w:rsidRPr="006F3367" w:rsidRDefault="00362AF4" w:rsidP="00362AF4">
            <w:pPr>
              <w:numPr>
                <w:ilvl w:val="0"/>
                <w:numId w:val="1"/>
              </w:numPr>
              <w:spacing w:after="0" w:line="240" w:lineRule="auto"/>
              <w:rPr>
                <w:rFonts w:ascii="Arial" w:hAnsi="Arial" w:cs="Arial"/>
                <w:bCs/>
                <w:sz w:val="28"/>
                <w:szCs w:val="28"/>
              </w:rPr>
            </w:pPr>
            <w:r w:rsidRPr="006F3367">
              <w:rPr>
                <w:rFonts w:ascii="Arial" w:hAnsi="Arial" w:cs="Arial"/>
                <w:bCs/>
                <w:sz w:val="28"/>
                <w:szCs w:val="28"/>
              </w:rPr>
              <w:t xml:space="preserve">What outcomes do you want to achieve? </w:t>
            </w:r>
          </w:p>
        </w:tc>
      </w:tr>
      <w:tr w:rsidR="005B14A5" w:rsidRPr="005B14A5" w14:paraId="5DEA00D6" w14:textId="77777777" w:rsidTr="00CA3A15">
        <w:tc>
          <w:tcPr>
            <w:tcW w:w="13884" w:type="dxa"/>
            <w:shd w:val="clear" w:color="auto" w:fill="auto"/>
          </w:tcPr>
          <w:p w14:paraId="60E4019D" w14:textId="650C3398" w:rsidR="008A3D39" w:rsidRDefault="008A3D39" w:rsidP="008A3D39">
            <w:r w:rsidRPr="000D7616">
              <w:rPr>
                <w:rFonts w:ascii="Arial" w:hAnsi="Arial" w:cs="Arial"/>
                <w:sz w:val="24"/>
                <w:szCs w:val="24"/>
              </w:rPr>
              <w:t xml:space="preserve">South Derbyshire District Council (SDDC) is committed to making the best use of all available technology and innovation to improve the way it does business and provides services. This includes using all reasonable and cost-effective means to improve the way we communicate, reach out, and interact with our stakeholders and client groups. We want to make sure our employees and </w:t>
            </w:r>
            <w:r w:rsidR="00FA6195" w:rsidRPr="000D7616">
              <w:rPr>
                <w:rFonts w:ascii="Arial" w:hAnsi="Arial" w:cs="Arial"/>
                <w:sz w:val="24"/>
                <w:szCs w:val="24"/>
              </w:rPr>
              <w:t>M</w:t>
            </w:r>
            <w:r w:rsidRPr="000D7616">
              <w:rPr>
                <w:rFonts w:ascii="Arial" w:hAnsi="Arial" w:cs="Arial"/>
                <w:sz w:val="24"/>
                <w:szCs w:val="24"/>
              </w:rPr>
              <w:t>embers are aware of the risks of using social media and how to prevent and handle them</w:t>
            </w:r>
            <w:r>
              <w:t>.</w:t>
            </w:r>
          </w:p>
          <w:p w14:paraId="67FFDDB9" w14:textId="18D2D42A" w:rsidR="00362AF4" w:rsidRPr="005B14A5" w:rsidRDefault="00362AF4" w:rsidP="009A7BDC">
            <w:pPr>
              <w:spacing w:after="100" w:afterAutospacing="1" w:line="240" w:lineRule="auto"/>
              <w:rPr>
                <w:rFonts w:ascii="Arial" w:hAnsi="Arial" w:cs="Arial"/>
              </w:rPr>
            </w:pPr>
          </w:p>
        </w:tc>
      </w:tr>
    </w:tbl>
    <w:p w14:paraId="20E9BB65" w14:textId="77777777" w:rsidR="00362AF4" w:rsidRPr="00FB0012" w:rsidRDefault="00362AF4" w:rsidP="00362AF4">
      <w:pPr>
        <w:pBdr>
          <w:bottom w:val="single" w:sz="4" w:space="1" w:color="auto"/>
        </w:pBdr>
        <w:rPr>
          <w:rFonts w:ascii="Arial" w:hAnsi="Arial" w:cs="Arial"/>
          <w:b/>
          <w:sz w:val="28"/>
          <w:szCs w:val="28"/>
        </w:rPr>
      </w:pPr>
      <w:r>
        <w:rPr>
          <w:rFonts w:ascii="Arial" w:hAnsi="Arial" w:cs="Arial"/>
          <w:bCs/>
          <w:sz w:val="28"/>
          <w:szCs w:val="28"/>
        </w:rPr>
        <w:br w:type="page"/>
      </w:r>
      <w:r>
        <w:rPr>
          <w:rFonts w:ascii="Arial" w:hAnsi="Arial" w:cs="Arial"/>
          <w:b/>
          <w:sz w:val="28"/>
          <w:szCs w:val="28"/>
        </w:rPr>
        <w:lastRenderedPageBreak/>
        <w:t>Section 2</w:t>
      </w:r>
      <w:r w:rsidRPr="00FB0012">
        <w:rPr>
          <w:rFonts w:ascii="Arial" w:hAnsi="Arial" w:cs="Arial"/>
          <w:b/>
          <w:sz w:val="28"/>
          <w:szCs w:val="28"/>
        </w:rPr>
        <w:t xml:space="preserve"> – </w:t>
      </w:r>
      <w:r>
        <w:rPr>
          <w:rFonts w:ascii="Arial" w:hAnsi="Arial" w:cs="Arial"/>
          <w:b/>
          <w:sz w:val="28"/>
          <w:szCs w:val="28"/>
        </w:rPr>
        <w:t>What is the impact?</w:t>
      </w:r>
    </w:p>
    <w:p w14:paraId="41C6DAAC" w14:textId="77777777" w:rsidR="00362AF4" w:rsidRDefault="00362AF4" w:rsidP="00362AF4">
      <w:pPr>
        <w:rPr>
          <w:rFonts w:ascii="Arial" w:hAnsi="Arial" w:cs="Arial"/>
          <w:sz w:val="28"/>
          <w:szCs w:val="28"/>
        </w:rPr>
      </w:pPr>
    </w:p>
    <w:tbl>
      <w:tblPr>
        <w:tblW w:w="11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8"/>
        <w:gridCol w:w="2168"/>
        <w:gridCol w:w="2169"/>
        <w:gridCol w:w="2224"/>
      </w:tblGrid>
      <w:tr w:rsidR="00362AF4" w:rsidRPr="006F3367" w14:paraId="4D7BD141" w14:textId="77777777" w:rsidTr="00362AF4">
        <w:trPr>
          <w:trHeight w:val="1086"/>
        </w:trPr>
        <w:tc>
          <w:tcPr>
            <w:tcW w:w="11339" w:type="dxa"/>
            <w:gridSpan w:val="4"/>
            <w:shd w:val="clear" w:color="auto" w:fill="BFBFBF"/>
          </w:tcPr>
          <w:p w14:paraId="04BFCF2E" w14:textId="580C4234" w:rsidR="00362AF4" w:rsidRPr="006F3367" w:rsidRDefault="00362AF4" w:rsidP="00362AF4">
            <w:pPr>
              <w:pStyle w:val="Default"/>
              <w:numPr>
                <w:ilvl w:val="0"/>
                <w:numId w:val="1"/>
              </w:numPr>
              <w:rPr>
                <w:sz w:val="23"/>
                <w:szCs w:val="23"/>
              </w:rPr>
            </w:pPr>
            <w:r w:rsidRPr="006F3367">
              <w:rPr>
                <w:b/>
                <w:bCs/>
                <w:sz w:val="28"/>
                <w:szCs w:val="28"/>
              </w:rPr>
              <w:t xml:space="preserve">Summary of anticipated </w:t>
            </w:r>
            <w:r w:rsidRPr="00BA7F06">
              <w:rPr>
                <w:b/>
                <w:bCs/>
                <w:sz w:val="28"/>
                <w:szCs w:val="28"/>
              </w:rPr>
              <w:t>i</w:t>
            </w:r>
            <w:r>
              <w:rPr>
                <w:b/>
                <w:bCs/>
                <w:sz w:val="28"/>
                <w:szCs w:val="28"/>
              </w:rPr>
              <w:t xml:space="preserve">mpacts.  </w:t>
            </w:r>
            <w:r w:rsidRPr="00BA7F06">
              <w:rPr>
                <w:bCs/>
                <w:i/>
                <w:color w:val="365F91"/>
                <w:sz w:val="22"/>
                <w:szCs w:val="22"/>
              </w:rPr>
              <w:t>Please tick at least one option per protected characteristic</w:t>
            </w:r>
            <w:r>
              <w:rPr>
                <w:bCs/>
                <w:i/>
                <w:color w:val="365F91"/>
                <w:sz w:val="22"/>
                <w:szCs w:val="22"/>
              </w:rPr>
              <w:t>. T</w:t>
            </w:r>
            <w:r w:rsidRPr="00D4318A">
              <w:rPr>
                <w:bCs/>
                <w:i/>
                <w:color w:val="365F91"/>
                <w:sz w:val="22"/>
                <w:szCs w:val="22"/>
              </w:rPr>
              <w:t xml:space="preserve">hink about </w:t>
            </w:r>
            <w:r w:rsidRPr="00D4318A">
              <w:rPr>
                <w:i/>
                <w:color w:val="365F91"/>
                <w:sz w:val="22"/>
                <w:szCs w:val="22"/>
              </w:rPr>
              <w:t>barriers people may experience in accessing services, how the policy is likely to affect the promotion of equality, knowledge of customer experiences to date. You may need to think about sub-groups within categories e.g. older people, younger people, people with hearing impairment etc</w:t>
            </w:r>
            <w:r w:rsidRPr="00D259B7">
              <w:rPr>
                <w:b/>
                <w:bCs/>
                <w:i/>
                <w:color w:val="365F91"/>
                <w:sz w:val="22"/>
                <w:szCs w:val="22"/>
              </w:rPr>
              <w:t xml:space="preserve">. </w:t>
            </w:r>
            <w:r w:rsidRPr="00362AF4">
              <w:rPr>
                <w:b/>
                <w:bCs/>
                <w:i/>
                <w:color w:val="00B050"/>
                <w:sz w:val="22"/>
                <w:szCs w:val="22"/>
              </w:rPr>
              <w:t>Hyperlinks to supporting information</w:t>
            </w:r>
            <w:r>
              <w:rPr>
                <w:b/>
                <w:bCs/>
                <w:i/>
                <w:color w:val="00B050"/>
                <w:sz w:val="22"/>
                <w:szCs w:val="22"/>
              </w:rPr>
              <w:t xml:space="preserve"> about the protected characteristics</w:t>
            </w:r>
            <w:r w:rsidRPr="00362AF4">
              <w:rPr>
                <w:b/>
                <w:bCs/>
                <w:i/>
                <w:color w:val="00B050"/>
                <w:sz w:val="22"/>
                <w:szCs w:val="22"/>
              </w:rPr>
              <w:t xml:space="preserve"> </w:t>
            </w:r>
            <w:r>
              <w:rPr>
                <w:b/>
                <w:bCs/>
                <w:i/>
                <w:color w:val="00B050"/>
                <w:sz w:val="22"/>
                <w:szCs w:val="22"/>
              </w:rPr>
              <w:t xml:space="preserve">listed below </w:t>
            </w:r>
            <w:r w:rsidRPr="00362AF4">
              <w:rPr>
                <w:b/>
                <w:bCs/>
                <w:i/>
                <w:color w:val="00B050"/>
                <w:sz w:val="22"/>
                <w:szCs w:val="22"/>
              </w:rPr>
              <w:t xml:space="preserve">can be found </w:t>
            </w:r>
            <w:hyperlink r:id="rId10" w:history="1">
              <w:r w:rsidRPr="00381F07">
                <w:rPr>
                  <w:rStyle w:val="Hyperlink"/>
                  <w:b/>
                  <w:bCs/>
                  <w:i/>
                  <w:sz w:val="22"/>
                  <w:szCs w:val="22"/>
                </w:rPr>
                <w:t>here.</w:t>
              </w:r>
            </w:hyperlink>
          </w:p>
        </w:tc>
      </w:tr>
      <w:tr w:rsidR="00362AF4" w:rsidRPr="006F3367" w14:paraId="352C5BBC" w14:textId="77777777" w:rsidTr="00F7170F">
        <w:trPr>
          <w:trHeight w:val="353"/>
        </w:trPr>
        <w:tc>
          <w:tcPr>
            <w:tcW w:w="4778" w:type="dxa"/>
            <w:tcBorders>
              <w:top w:val="nil"/>
            </w:tcBorders>
            <w:shd w:val="clear" w:color="auto" w:fill="FFFFFF"/>
          </w:tcPr>
          <w:p w14:paraId="221797A3" w14:textId="77777777" w:rsidR="00362AF4" w:rsidRPr="006F3367" w:rsidRDefault="00362AF4" w:rsidP="00CA3A15">
            <w:pPr>
              <w:rPr>
                <w:rFonts w:ascii="Arial" w:hAnsi="Arial" w:cs="Arial"/>
                <w:bCs/>
                <w:sz w:val="28"/>
                <w:szCs w:val="28"/>
              </w:rPr>
            </w:pPr>
          </w:p>
        </w:tc>
        <w:tc>
          <w:tcPr>
            <w:tcW w:w="2168" w:type="dxa"/>
            <w:shd w:val="clear" w:color="auto" w:fill="auto"/>
          </w:tcPr>
          <w:p w14:paraId="7E2106B4" w14:textId="77777777" w:rsidR="00362AF4" w:rsidRPr="00244BCD" w:rsidRDefault="00362AF4" w:rsidP="00CA3A15">
            <w:pPr>
              <w:rPr>
                <w:rFonts w:ascii="Arial" w:hAnsi="Arial" w:cs="Arial"/>
                <w:b/>
                <w:sz w:val="24"/>
                <w:szCs w:val="28"/>
              </w:rPr>
            </w:pPr>
            <w:r w:rsidRPr="00F16C42">
              <w:rPr>
                <w:rFonts w:ascii="Arial" w:hAnsi="Arial" w:cs="Arial"/>
                <w:b/>
                <w:bCs/>
                <w:sz w:val="24"/>
                <w:szCs w:val="28"/>
              </w:rPr>
              <w:t>Potentially positive impact</w:t>
            </w:r>
          </w:p>
        </w:tc>
        <w:tc>
          <w:tcPr>
            <w:tcW w:w="2169" w:type="dxa"/>
            <w:shd w:val="clear" w:color="auto" w:fill="auto"/>
          </w:tcPr>
          <w:p w14:paraId="540B13F6" w14:textId="77777777" w:rsidR="00362AF4" w:rsidRPr="00244BCD" w:rsidRDefault="00362AF4" w:rsidP="00CA3A15">
            <w:pPr>
              <w:rPr>
                <w:rFonts w:ascii="Arial" w:hAnsi="Arial" w:cs="Arial"/>
                <w:b/>
                <w:sz w:val="24"/>
                <w:szCs w:val="28"/>
              </w:rPr>
            </w:pPr>
            <w:r w:rsidRPr="00F16C42">
              <w:rPr>
                <w:rFonts w:ascii="Arial" w:hAnsi="Arial" w:cs="Arial"/>
                <w:b/>
                <w:bCs/>
                <w:sz w:val="24"/>
                <w:szCs w:val="28"/>
              </w:rPr>
              <w:t>Potentially negative impact</w:t>
            </w:r>
          </w:p>
        </w:tc>
        <w:tc>
          <w:tcPr>
            <w:tcW w:w="2224" w:type="dxa"/>
            <w:shd w:val="clear" w:color="auto" w:fill="auto"/>
          </w:tcPr>
          <w:p w14:paraId="4809A5D9" w14:textId="77777777" w:rsidR="00362AF4" w:rsidRPr="00244BCD" w:rsidRDefault="00362AF4" w:rsidP="00CA3A15">
            <w:pPr>
              <w:rPr>
                <w:rFonts w:ascii="Arial" w:hAnsi="Arial" w:cs="Arial"/>
                <w:b/>
                <w:sz w:val="24"/>
                <w:szCs w:val="28"/>
              </w:rPr>
            </w:pPr>
            <w:r w:rsidRPr="00244BCD">
              <w:rPr>
                <w:rFonts w:ascii="Arial" w:hAnsi="Arial" w:cs="Arial"/>
                <w:b/>
                <w:bCs/>
                <w:sz w:val="24"/>
                <w:szCs w:val="28"/>
              </w:rPr>
              <w:t>No disproportionate impact</w:t>
            </w:r>
          </w:p>
        </w:tc>
      </w:tr>
      <w:tr w:rsidR="00F7170F" w:rsidRPr="006F3367" w14:paraId="008E937A" w14:textId="77777777" w:rsidTr="00F7170F">
        <w:trPr>
          <w:trHeight w:val="353"/>
        </w:trPr>
        <w:tc>
          <w:tcPr>
            <w:tcW w:w="4778" w:type="dxa"/>
            <w:shd w:val="clear" w:color="auto" w:fill="BFBFBF"/>
          </w:tcPr>
          <w:p w14:paraId="01C81657" w14:textId="77777777" w:rsidR="00F7170F" w:rsidRPr="006F3367" w:rsidRDefault="00F7170F" w:rsidP="00F7170F">
            <w:pPr>
              <w:rPr>
                <w:rFonts w:ascii="Arial" w:hAnsi="Arial" w:cs="Arial"/>
                <w:bCs/>
                <w:sz w:val="28"/>
                <w:szCs w:val="28"/>
              </w:rPr>
            </w:pPr>
            <w:r w:rsidRPr="00F16C42">
              <w:rPr>
                <w:rFonts w:ascii="Arial" w:hAnsi="Arial" w:cs="Arial"/>
                <w:bCs/>
                <w:sz w:val="28"/>
                <w:szCs w:val="28"/>
              </w:rPr>
              <w:t>Age</w:t>
            </w:r>
            <w:r w:rsidRPr="006F3367">
              <w:rPr>
                <w:rFonts w:ascii="Arial" w:hAnsi="Arial" w:cs="Arial"/>
                <w:bCs/>
                <w:sz w:val="28"/>
                <w:szCs w:val="28"/>
              </w:rPr>
              <w:t xml:space="preserve"> </w:t>
            </w:r>
          </w:p>
        </w:tc>
        <w:tc>
          <w:tcPr>
            <w:tcW w:w="2168" w:type="dxa"/>
            <w:shd w:val="clear" w:color="auto" w:fill="auto"/>
          </w:tcPr>
          <w:p w14:paraId="740DAF51" w14:textId="60EB4A5F" w:rsidR="00F7170F" w:rsidRDefault="00F7170F" w:rsidP="00F7170F">
            <w:pPr>
              <w:jc w:val="right"/>
            </w:pPr>
            <w:r w:rsidRPr="00862A12">
              <w:rPr>
                <w:rFonts w:ascii="Arial" w:hAnsi="Arial" w:cs="Arial"/>
                <w:sz w:val="28"/>
                <w:szCs w:val="28"/>
              </w:rPr>
              <w:t>X</w:t>
            </w:r>
          </w:p>
        </w:tc>
        <w:tc>
          <w:tcPr>
            <w:tcW w:w="2169" w:type="dxa"/>
            <w:shd w:val="clear" w:color="auto" w:fill="auto"/>
          </w:tcPr>
          <w:p w14:paraId="4C0B9A9B" w14:textId="66C3DD12" w:rsidR="00F7170F" w:rsidRDefault="00F7170F" w:rsidP="00F7170F">
            <w:pPr>
              <w:jc w:val="right"/>
            </w:pPr>
          </w:p>
        </w:tc>
        <w:tc>
          <w:tcPr>
            <w:tcW w:w="2224" w:type="dxa"/>
            <w:shd w:val="clear" w:color="auto" w:fill="auto"/>
          </w:tcPr>
          <w:p w14:paraId="74371787" w14:textId="26CA258E" w:rsidR="00F7170F" w:rsidRDefault="00F7170F" w:rsidP="00F7170F">
            <w:pPr>
              <w:jc w:val="right"/>
            </w:pPr>
          </w:p>
        </w:tc>
      </w:tr>
      <w:tr w:rsidR="00362AF4" w:rsidRPr="006F3367" w14:paraId="225DE7A3" w14:textId="77777777" w:rsidTr="00F7170F">
        <w:trPr>
          <w:trHeight w:val="353"/>
        </w:trPr>
        <w:tc>
          <w:tcPr>
            <w:tcW w:w="4778" w:type="dxa"/>
            <w:shd w:val="clear" w:color="auto" w:fill="BFBFBF"/>
          </w:tcPr>
          <w:p w14:paraId="78BC657E"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Disability and long-term conditions</w:t>
            </w:r>
          </w:p>
        </w:tc>
        <w:tc>
          <w:tcPr>
            <w:tcW w:w="2168" w:type="dxa"/>
            <w:shd w:val="clear" w:color="auto" w:fill="auto"/>
          </w:tcPr>
          <w:p w14:paraId="6E8E7920" w14:textId="7963BDA1" w:rsidR="00362AF4" w:rsidRDefault="00F7170F" w:rsidP="00CA3A15">
            <w:pPr>
              <w:jc w:val="right"/>
            </w:pPr>
            <w:r>
              <w:rPr>
                <w:rFonts w:ascii="Arial" w:hAnsi="Arial" w:cs="Arial"/>
                <w:sz w:val="28"/>
                <w:szCs w:val="28"/>
              </w:rPr>
              <w:t>X</w:t>
            </w:r>
          </w:p>
        </w:tc>
        <w:tc>
          <w:tcPr>
            <w:tcW w:w="2169" w:type="dxa"/>
            <w:shd w:val="clear" w:color="auto" w:fill="auto"/>
          </w:tcPr>
          <w:p w14:paraId="6AC9AAA5" w14:textId="27A84867" w:rsidR="00362AF4" w:rsidRDefault="00362AF4" w:rsidP="00CA3A15">
            <w:pPr>
              <w:jc w:val="right"/>
            </w:pPr>
          </w:p>
        </w:tc>
        <w:tc>
          <w:tcPr>
            <w:tcW w:w="2224" w:type="dxa"/>
            <w:shd w:val="clear" w:color="auto" w:fill="auto"/>
          </w:tcPr>
          <w:p w14:paraId="55A47D0B" w14:textId="026EBDB5" w:rsidR="00362AF4" w:rsidRDefault="00362AF4" w:rsidP="00CA3A15">
            <w:pPr>
              <w:jc w:val="right"/>
            </w:pPr>
          </w:p>
        </w:tc>
      </w:tr>
      <w:tr w:rsidR="00362AF4" w:rsidRPr="006F3367" w14:paraId="36597C9F" w14:textId="77777777" w:rsidTr="00F7170F">
        <w:trPr>
          <w:trHeight w:val="353"/>
        </w:trPr>
        <w:tc>
          <w:tcPr>
            <w:tcW w:w="4778" w:type="dxa"/>
            <w:shd w:val="clear" w:color="auto" w:fill="BFBFBF"/>
          </w:tcPr>
          <w:p w14:paraId="078C2D7D" w14:textId="77777777" w:rsidR="00362AF4" w:rsidRPr="006F3367" w:rsidRDefault="00362AF4" w:rsidP="00CA3A15">
            <w:pPr>
              <w:rPr>
                <w:rFonts w:ascii="Arial" w:hAnsi="Arial" w:cs="Arial"/>
                <w:bCs/>
                <w:sz w:val="28"/>
                <w:szCs w:val="28"/>
              </w:rPr>
            </w:pPr>
            <w:r w:rsidRPr="00236801">
              <w:rPr>
                <w:rFonts w:ascii="Arial" w:hAnsi="Arial" w:cs="Arial"/>
                <w:bCs/>
                <w:sz w:val="28"/>
                <w:szCs w:val="28"/>
              </w:rPr>
              <w:t>Gender reassignment</w:t>
            </w:r>
          </w:p>
        </w:tc>
        <w:tc>
          <w:tcPr>
            <w:tcW w:w="2168" w:type="dxa"/>
            <w:shd w:val="clear" w:color="auto" w:fill="auto"/>
          </w:tcPr>
          <w:p w14:paraId="27B9BCA6" w14:textId="375948A9" w:rsidR="00362AF4" w:rsidRDefault="00362AF4" w:rsidP="00CA3A15">
            <w:pPr>
              <w:jc w:val="right"/>
            </w:pPr>
          </w:p>
        </w:tc>
        <w:tc>
          <w:tcPr>
            <w:tcW w:w="2169" w:type="dxa"/>
            <w:shd w:val="clear" w:color="auto" w:fill="auto"/>
          </w:tcPr>
          <w:p w14:paraId="1B86F48A" w14:textId="3E900D41" w:rsidR="00362AF4" w:rsidRDefault="00362AF4" w:rsidP="00CA3A15">
            <w:pPr>
              <w:jc w:val="right"/>
            </w:pPr>
          </w:p>
        </w:tc>
        <w:tc>
          <w:tcPr>
            <w:tcW w:w="2224" w:type="dxa"/>
            <w:shd w:val="clear" w:color="auto" w:fill="auto"/>
          </w:tcPr>
          <w:p w14:paraId="23600982" w14:textId="233066B5" w:rsidR="00362AF4" w:rsidRDefault="005863D8" w:rsidP="00CA3A15">
            <w:pPr>
              <w:jc w:val="right"/>
            </w:pPr>
            <w:r>
              <w:rPr>
                <w:rFonts w:ascii="Arial" w:hAnsi="Arial" w:cs="Arial"/>
                <w:sz w:val="28"/>
                <w:szCs w:val="28"/>
              </w:rPr>
              <w:t>X</w:t>
            </w:r>
          </w:p>
        </w:tc>
      </w:tr>
      <w:tr w:rsidR="00362AF4" w:rsidRPr="006F3367" w14:paraId="5F055C83" w14:textId="77777777" w:rsidTr="00F7170F">
        <w:trPr>
          <w:trHeight w:val="353"/>
        </w:trPr>
        <w:tc>
          <w:tcPr>
            <w:tcW w:w="4778" w:type="dxa"/>
            <w:shd w:val="clear" w:color="auto" w:fill="BFBFBF"/>
          </w:tcPr>
          <w:p w14:paraId="220EA2AD" w14:textId="77777777" w:rsidR="00362AF4" w:rsidRPr="006F3367" w:rsidRDefault="00362AF4" w:rsidP="00CA3A15">
            <w:pPr>
              <w:rPr>
                <w:rFonts w:ascii="Arial" w:hAnsi="Arial" w:cs="Arial"/>
                <w:bCs/>
                <w:sz w:val="28"/>
                <w:szCs w:val="28"/>
              </w:rPr>
            </w:pPr>
            <w:r w:rsidRPr="006F3367">
              <w:rPr>
                <w:rFonts w:ascii="Arial" w:hAnsi="Arial" w:cs="Arial"/>
                <w:bCs/>
                <w:sz w:val="28"/>
                <w:szCs w:val="28"/>
              </w:rPr>
              <w:t>Marriage</w:t>
            </w:r>
            <w:r>
              <w:rPr>
                <w:rFonts w:ascii="Arial" w:hAnsi="Arial" w:cs="Arial"/>
                <w:bCs/>
                <w:sz w:val="28"/>
                <w:szCs w:val="28"/>
              </w:rPr>
              <w:t xml:space="preserve"> or</w:t>
            </w:r>
            <w:r w:rsidRPr="006F3367">
              <w:rPr>
                <w:rFonts w:ascii="Arial" w:hAnsi="Arial" w:cs="Arial"/>
                <w:bCs/>
                <w:sz w:val="28"/>
                <w:szCs w:val="28"/>
              </w:rPr>
              <w:t xml:space="preserve"> civil partnership</w:t>
            </w:r>
          </w:p>
        </w:tc>
        <w:tc>
          <w:tcPr>
            <w:tcW w:w="2168" w:type="dxa"/>
            <w:shd w:val="clear" w:color="auto" w:fill="auto"/>
          </w:tcPr>
          <w:p w14:paraId="26838231" w14:textId="394B5753" w:rsidR="00362AF4" w:rsidRDefault="00362AF4" w:rsidP="00CA3A15">
            <w:pPr>
              <w:jc w:val="right"/>
            </w:pPr>
          </w:p>
        </w:tc>
        <w:tc>
          <w:tcPr>
            <w:tcW w:w="2169" w:type="dxa"/>
            <w:shd w:val="clear" w:color="auto" w:fill="auto"/>
          </w:tcPr>
          <w:p w14:paraId="1E26663F" w14:textId="77455142" w:rsidR="00362AF4" w:rsidRDefault="00362AF4" w:rsidP="00CA3A15">
            <w:pPr>
              <w:jc w:val="right"/>
            </w:pPr>
          </w:p>
        </w:tc>
        <w:tc>
          <w:tcPr>
            <w:tcW w:w="2224" w:type="dxa"/>
            <w:shd w:val="clear" w:color="auto" w:fill="auto"/>
          </w:tcPr>
          <w:p w14:paraId="422D4D90" w14:textId="60D8C591" w:rsidR="00362AF4" w:rsidRDefault="00016771" w:rsidP="00CA3A15">
            <w:pPr>
              <w:jc w:val="right"/>
            </w:pPr>
            <w:r>
              <w:rPr>
                <w:rFonts w:ascii="Arial" w:hAnsi="Arial" w:cs="Arial"/>
                <w:sz w:val="28"/>
                <w:szCs w:val="28"/>
              </w:rPr>
              <w:t>X</w:t>
            </w:r>
          </w:p>
        </w:tc>
      </w:tr>
      <w:tr w:rsidR="00362AF4" w:rsidRPr="006F3367" w14:paraId="162F453C" w14:textId="77777777" w:rsidTr="00F7170F">
        <w:trPr>
          <w:trHeight w:val="792"/>
        </w:trPr>
        <w:tc>
          <w:tcPr>
            <w:tcW w:w="4778" w:type="dxa"/>
            <w:shd w:val="clear" w:color="auto" w:fill="BFBFBF"/>
          </w:tcPr>
          <w:p w14:paraId="6BBAE734" w14:textId="77777777" w:rsidR="00362AF4" w:rsidRPr="006F3367" w:rsidRDefault="00362AF4" w:rsidP="00CA3A15">
            <w:pPr>
              <w:rPr>
                <w:rFonts w:ascii="Arial" w:hAnsi="Arial" w:cs="Arial"/>
                <w:bCs/>
                <w:sz w:val="28"/>
                <w:szCs w:val="28"/>
              </w:rPr>
            </w:pPr>
            <w:r w:rsidRPr="006F3367">
              <w:rPr>
                <w:rFonts w:ascii="Arial" w:hAnsi="Arial" w:cs="Arial"/>
                <w:bCs/>
                <w:sz w:val="28"/>
                <w:szCs w:val="28"/>
              </w:rPr>
              <w:t>Pregnant women and people on parental leave</w:t>
            </w:r>
          </w:p>
        </w:tc>
        <w:tc>
          <w:tcPr>
            <w:tcW w:w="2168" w:type="dxa"/>
            <w:shd w:val="clear" w:color="auto" w:fill="auto"/>
          </w:tcPr>
          <w:p w14:paraId="7C449904" w14:textId="36C90AE6" w:rsidR="00362AF4" w:rsidRDefault="00362AF4" w:rsidP="00CA3A15">
            <w:pPr>
              <w:jc w:val="right"/>
            </w:pPr>
          </w:p>
        </w:tc>
        <w:tc>
          <w:tcPr>
            <w:tcW w:w="2169" w:type="dxa"/>
            <w:shd w:val="clear" w:color="auto" w:fill="auto"/>
          </w:tcPr>
          <w:p w14:paraId="6EAF3AA4" w14:textId="1A61D8DB" w:rsidR="00362AF4" w:rsidRDefault="00362AF4" w:rsidP="00CA3A15">
            <w:pPr>
              <w:jc w:val="right"/>
            </w:pPr>
          </w:p>
        </w:tc>
        <w:tc>
          <w:tcPr>
            <w:tcW w:w="2224" w:type="dxa"/>
            <w:shd w:val="clear" w:color="auto" w:fill="auto"/>
          </w:tcPr>
          <w:p w14:paraId="5369A016" w14:textId="5BAE3DC1" w:rsidR="00362AF4" w:rsidRDefault="005863D8" w:rsidP="00CA3A15">
            <w:pPr>
              <w:jc w:val="right"/>
            </w:pPr>
            <w:r>
              <w:rPr>
                <w:rFonts w:ascii="Arial" w:hAnsi="Arial" w:cs="Arial"/>
                <w:sz w:val="28"/>
                <w:szCs w:val="28"/>
              </w:rPr>
              <w:t>X</w:t>
            </w:r>
          </w:p>
        </w:tc>
      </w:tr>
      <w:tr w:rsidR="00362AF4" w:rsidRPr="006F3367" w14:paraId="66FBEFF1" w14:textId="77777777" w:rsidTr="00F7170F">
        <w:trPr>
          <w:trHeight w:val="353"/>
        </w:trPr>
        <w:tc>
          <w:tcPr>
            <w:tcW w:w="4778" w:type="dxa"/>
            <w:shd w:val="clear" w:color="auto" w:fill="BFBFBF"/>
          </w:tcPr>
          <w:p w14:paraId="2E7FCF16"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Sexual orientation</w:t>
            </w:r>
          </w:p>
        </w:tc>
        <w:tc>
          <w:tcPr>
            <w:tcW w:w="2168" w:type="dxa"/>
            <w:shd w:val="clear" w:color="auto" w:fill="auto"/>
          </w:tcPr>
          <w:p w14:paraId="783852FC" w14:textId="640C63B6" w:rsidR="00362AF4" w:rsidRDefault="00362AF4" w:rsidP="00CA3A15">
            <w:pPr>
              <w:jc w:val="right"/>
            </w:pPr>
          </w:p>
        </w:tc>
        <w:tc>
          <w:tcPr>
            <w:tcW w:w="2169" w:type="dxa"/>
            <w:shd w:val="clear" w:color="auto" w:fill="auto"/>
          </w:tcPr>
          <w:p w14:paraId="23D47F24" w14:textId="59B3DC04" w:rsidR="00362AF4" w:rsidRDefault="00362AF4" w:rsidP="00CA3A15">
            <w:pPr>
              <w:jc w:val="right"/>
            </w:pPr>
          </w:p>
        </w:tc>
        <w:tc>
          <w:tcPr>
            <w:tcW w:w="2224" w:type="dxa"/>
            <w:shd w:val="clear" w:color="auto" w:fill="auto"/>
          </w:tcPr>
          <w:p w14:paraId="2A1E49A4" w14:textId="6887E49A" w:rsidR="00362AF4" w:rsidRDefault="002E4784" w:rsidP="00CA3A15">
            <w:pPr>
              <w:jc w:val="right"/>
            </w:pPr>
            <w:r>
              <w:rPr>
                <w:rFonts w:ascii="Arial" w:hAnsi="Arial" w:cs="Arial"/>
                <w:sz w:val="28"/>
                <w:szCs w:val="28"/>
              </w:rPr>
              <w:t>X</w:t>
            </w:r>
          </w:p>
        </w:tc>
      </w:tr>
      <w:tr w:rsidR="00362AF4" w:rsidRPr="006F3367" w14:paraId="55303605" w14:textId="77777777" w:rsidTr="00F7170F">
        <w:trPr>
          <w:trHeight w:val="353"/>
        </w:trPr>
        <w:tc>
          <w:tcPr>
            <w:tcW w:w="4778" w:type="dxa"/>
            <w:shd w:val="clear" w:color="auto" w:fill="BFBFBF"/>
          </w:tcPr>
          <w:p w14:paraId="6A30E8CF"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Race</w:t>
            </w:r>
          </w:p>
        </w:tc>
        <w:tc>
          <w:tcPr>
            <w:tcW w:w="2168" w:type="dxa"/>
            <w:shd w:val="clear" w:color="auto" w:fill="auto"/>
          </w:tcPr>
          <w:p w14:paraId="71603B7E" w14:textId="50DE40AB" w:rsidR="00362AF4" w:rsidRDefault="00F7170F" w:rsidP="00CA3A15">
            <w:pPr>
              <w:jc w:val="right"/>
            </w:pPr>
            <w:r>
              <w:rPr>
                <w:rFonts w:ascii="Arial" w:hAnsi="Arial" w:cs="Arial"/>
                <w:sz w:val="28"/>
                <w:szCs w:val="28"/>
              </w:rPr>
              <w:t>X</w:t>
            </w:r>
          </w:p>
        </w:tc>
        <w:tc>
          <w:tcPr>
            <w:tcW w:w="2169" w:type="dxa"/>
            <w:shd w:val="clear" w:color="auto" w:fill="auto"/>
          </w:tcPr>
          <w:p w14:paraId="13D73900" w14:textId="4A5A2A4A" w:rsidR="00362AF4" w:rsidRDefault="00362AF4" w:rsidP="00CA3A15">
            <w:pPr>
              <w:jc w:val="right"/>
            </w:pPr>
          </w:p>
        </w:tc>
        <w:tc>
          <w:tcPr>
            <w:tcW w:w="2224" w:type="dxa"/>
            <w:shd w:val="clear" w:color="auto" w:fill="auto"/>
          </w:tcPr>
          <w:p w14:paraId="42B281F4" w14:textId="17632063" w:rsidR="00362AF4" w:rsidRDefault="00362AF4" w:rsidP="00CA3A15">
            <w:pPr>
              <w:jc w:val="right"/>
            </w:pPr>
          </w:p>
        </w:tc>
      </w:tr>
      <w:tr w:rsidR="00362AF4" w:rsidRPr="006F3367" w14:paraId="1B1390AD" w14:textId="77777777" w:rsidTr="00F7170F">
        <w:trPr>
          <w:trHeight w:val="353"/>
        </w:trPr>
        <w:tc>
          <w:tcPr>
            <w:tcW w:w="4778" w:type="dxa"/>
            <w:shd w:val="clear" w:color="auto" w:fill="BFBFBF"/>
          </w:tcPr>
          <w:p w14:paraId="3595497D"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Religion or belief</w:t>
            </w:r>
          </w:p>
        </w:tc>
        <w:tc>
          <w:tcPr>
            <w:tcW w:w="2168" w:type="dxa"/>
            <w:shd w:val="clear" w:color="auto" w:fill="auto"/>
          </w:tcPr>
          <w:p w14:paraId="3B311AED" w14:textId="66B6EAB3" w:rsidR="00362AF4" w:rsidRDefault="00362AF4" w:rsidP="00CA3A15">
            <w:pPr>
              <w:jc w:val="right"/>
            </w:pPr>
          </w:p>
        </w:tc>
        <w:tc>
          <w:tcPr>
            <w:tcW w:w="2169" w:type="dxa"/>
            <w:shd w:val="clear" w:color="auto" w:fill="auto"/>
          </w:tcPr>
          <w:p w14:paraId="65E2B9C2" w14:textId="46452C07" w:rsidR="00362AF4" w:rsidRDefault="00362AF4" w:rsidP="00CA3A15">
            <w:pPr>
              <w:jc w:val="right"/>
            </w:pPr>
          </w:p>
        </w:tc>
        <w:tc>
          <w:tcPr>
            <w:tcW w:w="2224" w:type="dxa"/>
            <w:shd w:val="clear" w:color="auto" w:fill="auto"/>
          </w:tcPr>
          <w:p w14:paraId="45FD2224" w14:textId="57FE3A08" w:rsidR="00362AF4" w:rsidRDefault="002E4784" w:rsidP="00CA3A15">
            <w:pPr>
              <w:jc w:val="right"/>
            </w:pPr>
            <w:r>
              <w:rPr>
                <w:rFonts w:ascii="Arial" w:hAnsi="Arial" w:cs="Arial"/>
                <w:sz w:val="28"/>
                <w:szCs w:val="28"/>
              </w:rPr>
              <w:t>X</w:t>
            </w:r>
          </w:p>
        </w:tc>
      </w:tr>
      <w:tr w:rsidR="00362AF4" w14:paraId="51965ADB" w14:textId="77777777" w:rsidTr="00F7170F">
        <w:trPr>
          <w:trHeight w:val="353"/>
        </w:trPr>
        <w:tc>
          <w:tcPr>
            <w:tcW w:w="4778" w:type="dxa"/>
            <w:shd w:val="clear" w:color="auto" w:fill="BFBFBF"/>
          </w:tcPr>
          <w:p w14:paraId="58A20F45"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Sex (Gender)</w:t>
            </w:r>
          </w:p>
        </w:tc>
        <w:tc>
          <w:tcPr>
            <w:tcW w:w="2168" w:type="dxa"/>
            <w:shd w:val="clear" w:color="auto" w:fill="auto"/>
          </w:tcPr>
          <w:p w14:paraId="5C309C69" w14:textId="243FB826" w:rsidR="00362AF4" w:rsidRDefault="00362AF4" w:rsidP="00CA3A15">
            <w:pPr>
              <w:jc w:val="right"/>
            </w:pPr>
          </w:p>
        </w:tc>
        <w:tc>
          <w:tcPr>
            <w:tcW w:w="2169" w:type="dxa"/>
            <w:shd w:val="clear" w:color="auto" w:fill="auto"/>
          </w:tcPr>
          <w:p w14:paraId="4FED59E3" w14:textId="1256BA8F" w:rsidR="00362AF4" w:rsidRPr="00DB58DC" w:rsidRDefault="00362AF4" w:rsidP="00CA3A15">
            <w:pPr>
              <w:jc w:val="right"/>
              <w:rPr>
                <w:b/>
                <w:bCs/>
              </w:rPr>
            </w:pPr>
          </w:p>
        </w:tc>
        <w:tc>
          <w:tcPr>
            <w:tcW w:w="2224" w:type="dxa"/>
            <w:shd w:val="clear" w:color="auto" w:fill="auto"/>
          </w:tcPr>
          <w:p w14:paraId="5F9E28F6" w14:textId="15E32FBF" w:rsidR="00362AF4" w:rsidRDefault="002E4784" w:rsidP="00CA3A15">
            <w:pPr>
              <w:jc w:val="right"/>
            </w:pPr>
            <w:r>
              <w:rPr>
                <w:rFonts w:ascii="Arial" w:hAnsi="Arial" w:cs="Arial"/>
                <w:sz w:val="28"/>
                <w:szCs w:val="28"/>
              </w:rPr>
              <w:t>X</w:t>
            </w:r>
          </w:p>
        </w:tc>
      </w:tr>
    </w:tbl>
    <w:p w14:paraId="496BABD9" w14:textId="314101CF" w:rsidR="002E4784" w:rsidRDefault="002E4784">
      <w:pPr>
        <w:spacing w:after="160" w:line="259" w:lineRule="auto"/>
        <w:rPr>
          <w:rFonts w:ascii="Arial" w:hAnsi="Arial" w:cs="Arial"/>
          <w:b/>
          <w:sz w:val="28"/>
          <w:szCs w:val="28"/>
        </w:rPr>
      </w:pPr>
      <w:r>
        <w:rPr>
          <w:rFonts w:ascii="Arial" w:hAnsi="Arial" w:cs="Arial"/>
          <w:b/>
          <w:sz w:val="28"/>
          <w:szCs w:val="28"/>
        </w:rPr>
        <w:br w:type="page"/>
      </w:r>
    </w:p>
    <w:p w14:paraId="25EF2364" w14:textId="77777777" w:rsidR="00362AF4" w:rsidRDefault="00362AF4" w:rsidP="00362AF4">
      <w:pPr>
        <w:pBdr>
          <w:bottom w:val="single" w:sz="4" w:space="1" w:color="auto"/>
        </w:pBdr>
        <w:rPr>
          <w:rFonts w:ascii="Arial" w:hAnsi="Arial" w:cs="Arial"/>
          <w:b/>
          <w:sz w:val="28"/>
          <w:szCs w:val="28"/>
        </w:rPr>
      </w:pPr>
    </w:p>
    <w:p w14:paraId="024EB56C" w14:textId="77777777" w:rsidR="00362AF4" w:rsidRDefault="00362AF4" w:rsidP="00362AF4">
      <w:pPr>
        <w:pBdr>
          <w:bottom w:val="single" w:sz="4" w:space="1" w:color="auto"/>
        </w:pBdr>
        <w:rPr>
          <w:rFonts w:ascii="Arial" w:hAnsi="Arial" w:cs="Arial"/>
          <w:bCs/>
          <w:sz w:val="28"/>
          <w:szCs w:val="28"/>
        </w:rPr>
      </w:pPr>
      <w:r>
        <w:rPr>
          <w:rFonts w:ascii="Arial" w:hAnsi="Arial" w:cs="Arial"/>
          <w:b/>
          <w:sz w:val="28"/>
          <w:szCs w:val="28"/>
        </w:rPr>
        <w:t>Section 3</w:t>
      </w:r>
      <w:r w:rsidRPr="00FB0012">
        <w:rPr>
          <w:rFonts w:ascii="Arial" w:hAnsi="Arial" w:cs="Arial"/>
          <w:b/>
          <w:sz w:val="28"/>
          <w:szCs w:val="28"/>
        </w:rPr>
        <w:t xml:space="preserve"> – </w:t>
      </w:r>
      <w:r>
        <w:rPr>
          <w:rFonts w:ascii="Arial" w:hAnsi="Arial" w:cs="Arial"/>
          <w:b/>
          <w:sz w:val="28"/>
          <w:szCs w:val="28"/>
        </w:rPr>
        <w:t>Recommendations and monitoring</w:t>
      </w:r>
    </w:p>
    <w:p w14:paraId="02B6D1C6" w14:textId="77777777" w:rsidR="00E46648" w:rsidRPr="00016771" w:rsidRDefault="00362AF4" w:rsidP="00E46648">
      <w:pPr>
        <w:rPr>
          <w:rFonts w:ascii="Arial" w:hAnsi="Arial" w:cs="Arial"/>
          <w:bCs/>
          <w:sz w:val="24"/>
          <w:szCs w:val="24"/>
        </w:rPr>
      </w:pPr>
      <w:r w:rsidRPr="00016771">
        <w:rPr>
          <w:rFonts w:ascii="Arial" w:hAnsi="Arial" w:cs="Arial"/>
          <w:bCs/>
          <w:sz w:val="24"/>
          <w:szCs w:val="24"/>
        </w:rPr>
        <w:t xml:space="preserve">If you have answered that the strategy, policy, procedure or project could potentially have a negative impact on any of the above characteristics then a full Equality Impact Assessment will be required. </w:t>
      </w:r>
    </w:p>
    <w:p w14:paraId="36514656" w14:textId="6A45E96E" w:rsidR="006B5265" w:rsidRPr="00016771" w:rsidRDefault="006B5265" w:rsidP="00016771">
      <w:pPr>
        <w:pStyle w:val="ListParagraph"/>
        <w:numPr>
          <w:ilvl w:val="0"/>
          <w:numId w:val="5"/>
        </w:numPr>
        <w:spacing w:after="0" w:line="240" w:lineRule="auto"/>
        <w:ind w:left="284" w:hanging="284"/>
        <w:rPr>
          <w:rFonts w:ascii="Arial" w:hAnsi="Arial" w:cs="Arial"/>
          <w:bCs/>
          <w:sz w:val="24"/>
          <w:szCs w:val="24"/>
        </w:rPr>
      </w:pPr>
      <w:r w:rsidRPr="00016771">
        <w:rPr>
          <w:rFonts w:ascii="Arial" w:hAnsi="Arial" w:cs="Arial"/>
          <w:sz w:val="24"/>
          <w:szCs w:val="24"/>
        </w:rPr>
        <w:t>The</w:t>
      </w:r>
      <w:r w:rsidR="000D7616">
        <w:rPr>
          <w:rFonts w:ascii="Arial" w:hAnsi="Arial" w:cs="Arial"/>
          <w:sz w:val="24"/>
          <w:szCs w:val="24"/>
        </w:rPr>
        <w:t xml:space="preserve"> p</w:t>
      </w:r>
      <w:r w:rsidRPr="00016771">
        <w:rPr>
          <w:rFonts w:ascii="Arial" w:hAnsi="Arial" w:cs="Arial"/>
          <w:sz w:val="24"/>
          <w:szCs w:val="24"/>
        </w:rPr>
        <w:t xml:space="preserve">olicy will be formally reviewed every </w:t>
      </w:r>
      <w:r w:rsidR="00E46648" w:rsidRPr="00016771">
        <w:rPr>
          <w:rFonts w:ascii="Arial" w:hAnsi="Arial" w:cs="Arial"/>
          <w:sz w:val="24"/>
          <w:szCs w:val="24"/>
        </w:rPr>
        <w:t>2</w:t>
      </w:r>
      <w:r w:rsidRPr="00016771">
        <w:rPr>
          <w:rFonts w:ascii="Arial" w:hAnsi="Arial" w:cs="Arial"/>
          <w:sz w:val="24"/>
          <w:szCs w:val="24"/>
        </w:rPr>
        <w:t xml:space="preserve"> years</w:t>
      </w:r>
    </w:p>
    <w:p w14:paraId="5BFA2E3A" w14:textId="36E124E6" w:rsidR="006B5265" w:rsidRPr="00016771" w:rsidRDefault="006B5265" w:rsidP="00016771">
      <w:pPr>
        <w:spacing w:after="0" w:line="240" w:lineRule="auto"/>
        <w:ind w:left="284" w:hanging="284"/>
        <w:rPr>
          <w:rFonts w:ascii="Arial" w:hAnsi="Arial" w:cs="Arial"/>
          <w:bCs/>
          <w:sz w:val="24"/>
          <w:szCs w:val="24"/>
        </w:rPr>
      </w:pPr>
      <w:r w:rsidRPr="00016771">
        <w:rPr>
          <w:rFonts w:ascii="Arial" w:hAnsi="Arial" w:cs="Arial"/>
          <w:sz w:val="24"/>
          <w:szCs w:val="24"/>
        </w:rPr>
        <w:sym w:font="Symbol" w:char="F0B7"/>
      </w:r>
      <w:r w:rsidRPr="00016771">
        <w:rPr>
          <w:rFonts w:ascii="Arial" w:hAnsi="Arial" w:cs="Arial"/>
          <w:sz w:val="24"/>
          <w:szCs w:val="24"/>
        </w:rPr>
        <w:t xml:space="preserve"> </w:t>
      </w:r>
      <w:r w:rsidR="00016771">
        <w:rPr>
          <w:rFonts w:ascii="Arial" w:hAnsi="Arial" w:cs="Arial"/>
          <w:sz w:val="24"/>
          <w:szCs w:val="24"/>
        </w:rPr>
        <w:tab/>
      </w:r>
      <w:r w:rsidRPr="00016771">
        <w:rPr>
          <w:rFonts w:ascii="Arial" w:hAnsi="Arial" w:cs="Arial"/>
          <w:sz w:val="24"/>
          <w:szCs w:val="24"/>
        </w:rPr>
        <w:t>The policy will be reviewed on an on-going basis e.g. if we receive intelligence from enquiries/feedback from colleagues/particular case/ legislation/case law that would call for an earlier review of the policy.</w:t>
      </w:r>
    </w:p>
    <w:tbl>
      <w:tblPr>
        <w:tblW w:w="11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15"/>
        <w:gridCol w:w="8119"/>
      </w:tblGrid>
      <w:tr w:rsidR="00362AF4" w:rsidRPr="006F3367" w14:paraId="0BD26688" w14:textId="77777777" w:rsidTr="00362AF4">
        <w:trPr>
          <w:trHeight w:val="428"/>
        </w:trPr>
        <w:tc>
          <w:tcPr>
            <w:tcW w:w="11344" w:type="dxa"/>
            <w:gridSpan w:val="3"/>
            <w:tcBorders>
              <w:bottom w:val="single" w:sz="4" w:space="0" w:color="auto"/>
            </w:tcBorders>
            <w:shd w:val="clear" w:color="auto" w:fill="BFBFBF"/>
          </w:tcPr>
          <w:p w14:paraId="35294896" w14:textId="77777777" w:rsidR="00362AF4" w:rsidRPr="00D660D4" w:rsidRDefault="00362AF4" w:rsidP="00362AF4">
            <w:pPr>
              <w:numPr>
                <w:ilvl w:val="0"/>
                <w:numId w:val="1"/>
              </w:numPr>
              <w:spacing w:after="0" w:line="240" w:lineRule="auto"/>
              <w:rPr>
                <w:rFonts w:ascii="Arial" w:hAnsi="Arial" w:cs="Arial"/>
                <w:b/>
                <w:bCs/>
                <w:sz w:val="26"/>
                <w:szCs w:val="26"/>
              </w:rPr>
            </w:pPr>
            <w:r w:rsidRPr="007545B5">
              <w:rPr>
                <w:rFonts w:ascii="Arial" w:hAnsi="Arial" w:cs="Arial"/>
                <w:b/>
                <w:sz w:val="28"/>
                <w:szCs w:val="26"/>
              </w:rPr>
              <w:t xml:space="preserve">Should a full EIA be completed for this </w:t>
            </w:r>
            <w:r>
              <w:rPr>
                <w:rFonts w:ascii="Arial" w:hAnsi="Arial" w:cs="Arial"/>
                <w:b/>
                <w:sz w:val="28"/>
                <w:szCs w:val="26"/>
              </w:rPr>
              <w:t xml:space="preserve">strategy, </w:t>
            </w:r>
            <w:r w:rsidRPr="007545B5">
              <w:rPr>
                <w:rFonts w:ascii="Arial" w:hAnsi="Arial" w:cs="Arial"/>
                <w:b/>
                <w:sz w:val="28"/>
                <w:szCs w:val="26"/>
              </w:rPr>
              <w:t xml:space="preserve">policy, </w:t>
            </w:r>
            <w:r>
              <w:rPr>
                <w:rFonts w:ascii="Arial" w:hAnsi="Arial" w:cs="Arial"/>
                <w:b/>
                <w:sz w:val="28"/>
                <w:szCs w:val="26"/>
              </w:rPr>
              <w:t>procedure or project</w:t>
            </w:r>
            <w:r w:rsidRPr="007545B5">
              <w:rPr>
                <w:rFonts w:ascii="Arial" w:hAnsi="Arial" w:cs="Arial"/>
                <w:b/>
                <w:sz w:val="28"/>
                <w:szCs w:val="26"/>
              </w:rPr>
              <w:t>?</w:t>
            </w:r>
          </w:p>
        </w:tc>
      </w:tr>
      <w:tr w:rsidR="00362AF4" w:rsidRPr="006F3367" w14:paraId="1B7D32B8" w14:textId="77777777" w:rsidTr="00362AF4">
        <w:trPr>
          <w:trHeight w:val="314"/>
        </w:trPr>
        <w:tc>
          <w:tcPr>
            <w:tcW w:w="1710" w:type="dxa"/>
            <w:tcBorders>
              <w:top w:val="single" w:sz="4" w:space="0" w:color="auto"/>
              <w:right w:val="single" w:sz="4" w:space="0" w:color="auto"/>
            </w:tcBorders>
            <w:shd w:val="clear" w:color="auto" w:fill="FFFFFF"/>
          </w:tcPr>
          <w:p w14:paraId="21B42030" w14:textId="77777777" w:rsidR="00362AF4" w:rsidRPr="006F3367" w:rsidRDefault="00362AF4" w:rsidP="00CA3A15">
            <w:pPr>
              <w:rPr>
                <w:rFonts w:ascii="Arial" w:hAnsi="Arial" w:cs="Arial"/>
                <w:i/>
                <w:sz w:val="28"/>
                <w:szCs w:val="28"/>
              </w:rPr>
            </w:pPr>
            <w:r w:rsidRPr="006F3367">
              <w:rPr>
                <w:rFonts w:ascii="Arial" w:hAnsi="Arial" w:cs="Arial"/>
                <w:sz w:val="28"/>
                <w:szCs w:val="28"/>
              </w:rPr>
              <w:sym w:font="Wingdings" w:char="F0A8"/>
            </w:r>
            <w:r w:rsidRPr="006F3367">
              <w:rPr>
                <w:rFonts w:ascii="Arial" w:hAnsi="Arial" w:cs="Arial"/>
                <w:sz w:val="28"/>
                <w:szCs w:val="28"/>
              </w:rPr>
              <w:t xml:space="preserve"> </w:t>
            </w:r>
            <w:r w:rsidRPr="006F3367">
              <w:rPr>
                <w:rFonts w:ascii="Arial" w:hAnsi="Arial" w:cs="Arial"/>
                <w:i/>
                <w:sz w:val="28"/>
                <w:szCs w:val="28"/>
              </w:rPr>
              <w:t>Yes</w:t>
            </w:r>
          </w:p>
        </w:tc>
        <w:tc>
          <w:tcPr>
            <w:tcW w:w="1515" w:type="dxa"/>
            <w:tcBorders>
              <w:top w:val="single" w:sz="4" w:space="0" w:color="auto"/>
              <w:left w:val="single" w:sz="4" w:space="0" w:color="auto"/>
              <w:right w:val="single" w:sz="4" w:space="0" w:color="auto"/>
            </w:tcBorders>
            <w:shd w:val="clear" w:color="auto" w:fill="FFFFFF"/>
          </w:tcPr>
          <w:p w14:paraId="16438E6F" w14:textId="17584AF9" w:rsidR="00362AF4" w:rsidRPr="006F3367" w:rsidRDefault="002E4784" w:rsidP="00CA3A15">
            <w:pPr>
              <w:rPr>
                <w:rFonts w:ascii="Arial" w:hAnsi="Arial" w:cs="Arial"/>
                <w:sz w:val="28"/>
                <w:szCs w:val="28"/>
              </w:rPr>
            </w:pPr>
            <w:r>
              <w:rPr>
                <w:rFonts w:ascii="Arial" w:hAnsi="Arial" w:cs="Arial"/>
                <w:sz w:val="28"/>
                <w:szCs w:val="28"/>
              </w:rPr>
              <w:t>X</w:t>
            </w:r>
            <w:r w:rsidR="00362AF4" w:rsidRPr="006F3367">
              <w:rPr>
                <w:rFonts w:ascii="Arial" w:hAnsi="Arial" w:cs="Arial"/>
                <w:sz w:val="28"/>
                <w:szCs w:val="28"/>
              </w:rPr>
              <w:t xml:space="preserve"> </w:t>
            </w:r>
            <w:r w:rsidR="00362AF4" w:rsidRPr="006F3367">
              <w:rPr>
                <w:rFonts w:ascii="Arial" w:hAnsi="Arial" w:cs="Arial"/>
                <w:i/>
                <w:sz w:val="28"/>
                <w:szCs w:val="28"/>
              </w:rPr>
              <w:t>No</w:t>
            </w:r>
          </w:p>
        </w:tc>
        <w:tc>
          <w:tcPr>
            <w:tcW w:w="8118" w:type="dxa"/>
            <w:tcBorders>
              <w:top w:val="single" w:sz="4" w:space="0" w:color="auto"/>
              <w:left w:val="single" w:sz="4" w:space="0" w:color="auto"/>
              <w:bottom w:val="single" w:sz="4" w:space="0" w:color="auto"/>
              <w:right w:val="nil"/>
            </w:tcBorders>
            <w:shd w:val="clear" w:color="auto" w:fill="FFFFFF"/>
          </w:tcPr>
          <w:p w14:paraId="38BBE642" w14:textId="77777777" w:rsidR="00362AF4" w:rsidRPr="006F3367" w:rsidRDefault="00362AF4" w:rsidP="00CA3A15">
            <w:pPr>
              <w:rPr>
                <w:rFonts w:ascii="Arial" w:hAnsi="Arial" w:cs="Arial"/>
                <w:sz w:val="28"/>
                <w:szCs w:val="28"/>
              </w:rPr>
            </w:pPr>
          </w:p>
        </w:tc>
      </w:tr>
      <w:tr w:rsidR="00362AF4" w:rsidRPr="006F3367" w14:paraId="3B410AC2" w14:textId="77777777" w:rsidTr="00362AF4">
        <w:trPr>
          <w:trHeight w:val="715"/>
        </w:trPr>
        <w:tc>
          <w:tcPr>
            <w:tcW w:w="11344" w:type="dxa"/>
            <w:gridSpan w:val="3"/>
            <w:tcBorders>
              <w:bottom w:val="single" w:sz="4" w:space="0" w:color="auto"/>
            </w:tcBorders>
            <w:shd w:val="clear" w:color="auto" w:fill="FFFFFF"/>
          </w:tcPr>
          <w:p w14:paraId="39CFE35C" w14:textId="5B5C48F3" w:rsidR="009A7BDC" w:rsidRPr="005863D8" w:rsidRDefault="009A7BDC" w:rsidP="009A7BDC">
            <w:pPr>
              <w:pStyle w:val="Default"/>
            </w:pPr>
            <w:r w:rsidRPr="005863D8">
              <w:t>This policy has a positive impact</w:t>
            </w:r>
            <w:r w:rsidR="005863D8">
              <w:t xml:space="preserve"> </w:t>
            </w:r>
            <w:r w:rsidR="00FA6195">
              <w:t xml:space="preserve">on </w:t>
            </w:r>
            <w:r w:rsidR="005863D8">
              <w:t xml:space="preserve">all </w:t>
            </w:r>
            <w:r w:rsidRPr="005863D8">
              <w:t>groups</w:t>
            </w:r>
            <w:r w:rsidR="005863D8">
              <w:t xml:space="preserve"> of people.  In particular:</w:t>
            </w:r>
          </w:p>
          <w:p w14:paraId="4E131621" w14:textId="77777777" w:rsidR="009A7BDC" w:rsidRPr="005863D8" w:rsidRDefault="009A7BDC" w:rsidP="009A7BDC">
            <w:pPr>
              <w:pStyle w:val="Default"/>
            </w:pPr>
          </w:p>
          <w:p w14:paraId="775211CA" w14:textId="74C71687" w:rsidR="009A7BDC" w:rsidRPr="005863D8" w:rsidRDefault="00E247EA" w:rsidP="009A7BDC">
            <w:pPr>
              <w:pStyle w:val="Default"/>
            </w:pPr>
            <w:r w:rsidRPr="005863D8">
              <w:t xml:space="preserve">Age, </w:t>
            </w:r>
            <w:r w:rsidR="00F7170F">
              <w:t>race</w:t>
            </w:r>
            <w:r w:rsidRPr="005863D8">
              <w:t>, disability</w:t>
            </w:r>
            <w:r w:rsidR="002B1234" w:rsidRPr="005863D8">
              <w:t xml:space="preserve"> -</w:t>
            </w:r>
            <w:r w:rsidRPr="005863D8">
              <w:t xml:space="preserve"> Social media bolsters inclusivity and diversity on- and offline. Social media brings everyone together into one online space. With tools including hashtags and groups, people from diverse backgrounds who have similar identities, interests, or goals can find each other easily.</w:t>
            </w:r>
          </w:p>
          <w:p w14:paraId="6258E330" w14:textId="77777777" w:rsidR="009A7BDC" w:rsidRPr="005863D8" w:rsidRDefault="009A7BDC" w:rsidP="009A7BDC">
            <w:pPr>
              <w:pStyle w:val="Default"/>
            </w:pPr>
          </w:p>
          <w:p w14:paraId="22817CA1" w14:textId="224BFFAA" w:rsidR="009A7BDC" w:rsidRPr="005863D8" w:rsidRDefault="00E247EA" w:rsidP="009A7BDC">
            <w:pPr>
              <w:pStyle w:val="Default"/>
            </w:pPr>
            <w:r w:rsidRPr="005863D8">
              <w:t xml:space="preserve">Accessibility </w:t>
            </w:r>
            <w:r w:rsidR="009A7BDC" w:rsidRPr="005863D8">
              <w:t xml:space="preserve">– </w:t>
            </w:r>
            <w:r w:rsidRPr="005863D8">
              <w:t>social media can provide access to important information that those unable to attend meetings</w:t>
            </w:r>
            <w:r w:rsidR="00F957BC" w:rsidRPr="005863D8">
              <w:t xml:space="preserve"> or see notices in public places as a result of age or disability might otherwise not have.</w:t>
            </w:r>
          </w:p>
          <w:p w14:paraId="0B9B58EB" w14:textId="77777777" w:rsidR="00F957BC" w:rsidRPr="005863D8" w:rsidRDefault="00F957BC" w:rsidP="009A7BDC">
            <w:pPr>
              <w:pStyle w:val="Default"/>
            </w:pPr>
          </w:p>
          <w:p w14:paraId="0BF3FF82" w14:textId="34EB8FE8" w:rsidR="00F957BC" w:rsidRPr="005863D8" w:rsidRDefault="00F957BC" w:rsidP="009A7BDC">
            <w:pPr>
              <w:pStyle w:val="Default"/>
            </w:pPr>
            <w:r w:rsidRPr="005863D8">
              <w:t>Ethnic groups – the use of video on social media helps provide information to those for whom English is not the first language. The use of subtitles can also support the learning of English.</w:t>
            </w:r>
          </w:p>
          <w:p w14:paraId="43F8CF99" w14:textId="4CDAA847" w:rsidR="00362AF4" w:rsidRDefault="00362AF4" w:rsidP="00F957BC">
            <w:pPr>
              <w:pStyle w:val="Default"/>
              <w:rPr>
                <w:i/>
                <w:sz w:val="28"/>
                <w:szCs w:val="28"/>
              </w:rPr>
            </w:pPr>
          </w:p>
        </w:tc>
      </w:tr>
    </w:tbl>
    <w:p w14:paraId="494676B7" w14:textId="77777777" w:rsidR="00362AF4" w:rsidRDefault="00362AF4" w:rsidP="00362AF4">
      <w:pPr>
        <w:rPr>
          <w:b/>
          <w:bCs/>
          <w:sz w:val="23"/>
          <w:szCs w:val="23"/>
        </w:rPr>
      </w:pPr>
    </w:p>
    <w:p w14:paraId="2F4513D6" w14:textId="77777777" w:rsidR="00362AF4" w:rsidRDefault="00362AF4" w:rsidP="00362AF4">
      <w:pPr>
        <w:pBdr>
          <w:bottom w:val="single" w:sz="4" w:space="1" w:color="auto"/>
        </w:pBdr>
        <w:rPr>
          <w:rFonts w:ascii="Arial" w:hAnsi="Arial" w:cs="Arial"/>
          <w:bCs/>
          <w:sz w:val="28"/>
          <w:szCs w:val="28"/>
        </w:rPr>
      </w:pPr>
      <w:r>
        <w:rPr>
          <w:rFonts w:ascii="Arial" w:hAnsi="Arial" w:cs="Arial"/>
          <w:b/>
          <w:sz w:val="28"/>
          <w:szCs w:val="28"/>
        </w:rPr>
        <w:t>Section 4</w:t>
      </w:r>
      <w:r w:rsidRPr="00FB0012">
        <w:rPr>
          <w:rFonts w:ascii="Arial" w:hAnsi="Arial" w:cs="Arial"/>
          <w:b/>
          <w:sz w:val="28"/>
          <w:szCs w:val="28"/>
        </w:rPr>
        <w:t xml:space="preserve"> – </w:t>
      </w:r>
      <w:r>
        <w:rPr>
          <w:rFonts w:ascii="Arial" w:hAnsi="Arial" w:cs="Arial"/>
          <w:b/>
          <w:sz w:val="28"/>
          <w:szCs w:val="28"/>
        </w:rPr>
        <w:t>Approval</w:t>
      </w:r>
    </w:p>
    <w:p w14:paraId="0816CBEB" w14:textId="77777777" w:rsidR="00362AF4" w:rsidRDefault="00362AF4" w:rsidP="00362AF4">
      <w:pPr>
        <w:rPr>
          <w:rFonts w:ascii="Arial" w:hAnsi="Arial" w:cs="Arial"/>
          <w:sz w:val="28"/>
          <w:szCs w:val="28"/>
        </w:rPr>
      </w:pPr>
      <w:r>
        <w:rPr>
          <w:rFonts w:ascii="Arial" w:hAnsi="Arial" w:cs="Arial"/>
          <w:bCs/>
          <w:sz w:val="28"/>
          <w:szCs w:val="28"/>
        </w:rPr>
        <w:t xml:space="preserve">Please note the assessment should be reviewed and approved by the appropriate Head of Service </w:t>
      </w:r>
      <w:r w:rsidRPr="002931C6">
        <w:rPr>
          <w:rFonts w:ascii="Arial" w:hAnsi="Arial" w:cs="Arial"/>
          <w:b/>
          <w:bCs/>
          <w:sz w:val="28"/>
          <w:szCs w:val="28"/>
        </w:rPr>
        <w:t>before</w:t>
      </w:r>
      <w:r>
        <w:rPr>
          <w:rFonts w:ascii="Arial" w:hAnsi="Arial" w:cs="Arial"/>
          <w:b/>
          <w:bCs/>
          <w:sz w:val="28"/>
          <w:szCs w:val="28"/>
        </w:rPr>
        <w:t xml:space="preserve"> </w:t>
      </w:r>
      <w:r w:rsidRPr="00FA3067">
        <w:rPr>
          <w:rFonts w:ascii="Arial" w:hAnsi="Arial" w:cs="Arial"/>
          <w:sz w:val="28"/>
          <w:szCs w:val="28"/>
        </w:rPr>
        <w:t>the</w:t>
      </w:r>
      <w:r>
        <w:rPr>
          <w:rFonts w:ascii="Arial" w:hAnsi="Arial" w:cs="Arial"/>
          <w:bCs/>
          <w:sz w:val="28"/>
          <w:szCs w:val="28"/>
        </w:rPr>
        <w:t xml:space="preserve"> </w:t>
      </w:r>
      <w:r>
        <w:rPr>
          <w:rFonts w:ascii="Arial" w:hAnsi="Arial" w:cs="Arial"/>
          <w:sz w:val="28"/>
          <w:szCs w:val="28"/>
        </w:rPr>
        <w:t xml:space="preserve">Committee report (if required) is produced. </w:t>
      </w:r>
    </w:p>
    <w:tbl>
      <w:tblPr>
        <w:tblW w:w="11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1041"/>
        <w:gridCol w:w="5374"/>
      </w:tblGrid>
      <w:tr w:rsidR="00362AF4" w:rsidRPr="006F3367" w14:paraId="30E54D81" w14:textId="77777777" w:rsidTr="00362AF4">
        <w:trPr>
          <w:trHeight w:val="129"/>
        </w:trPr>
        <w:tc>
          <w:tcPr>
            <w:tcW w:w="5011" w:type="dxa"/>
            <w:vMerge w:val="restart"/>
            <w:shd w:val="clear" w:color="auto" w:fill="BFBFBF"/>
          </w:tcPr>
          <w:p w14:paraId="6D999B4F" w14:textId="77777777" w:rsidR="00362AF4" w:rsidRPr="006F3367" w:rsidRDefault="00362AF4" w:rsidP="00CA3A15">
            <w:pPr>
              <w:rPr>
                <w:rFonts w:ascii="Arial" w:hAnsi="Arial" w:cs="Arial"/>
                <w:bCs/>
                <w:sz w:val="28"/>
                <w:szCs w:val="28"/>
              </w:rPr>
            </w:pPr>
            <w:r w:rsidRPr="006F3367">
              <w:rPr>
                <w:rFonts w:ascii="Arial" w:hAnsi="Arial" w:cs="Arial"/>
                <w:bCs/>
                <w:sz w:val="28"/>
                <w:szCs w:val="28"/>
              </w:rPr>
              <w:t>Reviewed by Head of Service</w:t>
            </w:r>
          </w:p>
        </w:tc>
        <w:tc>
          <w:tcPr>
            <w:tcW w:w="923" w:type="dxa"/>
            <w:shd w:val="clear" w:color="auto" w:fill="FFFFFF"/>
          </w:tcPr>
          <w:p w14:paraId="38E81498" w14:textId="77777777" w:rsidR="00362AF4" w:rsidRPr="006F3367" w:rsidRDefault="00362AF4" w:rsidP="00CA3A15">
            <w:pPr>
              <w:rPr>
                <w:rFonts w:ascii="Arial" w:hAnsi="Arial" w:cs="Arial"/>
                <w:sz w:val="28"/>
                <w:szCs w:val="28"/>
              </w:rPr>
            </w:pPr>
            <w:r w:rsidRPr="006F3367">
              <w:rPr>
                <w:rFonts w:ascii="Arial" w:hAnsi="Arial" w:cs="Arial"/>
                <w:sz w:val="28"/>
                <w:szCs w:val="28"/>
              </w:rPr>
              <w:t>Name:</w:t>
            </w:r>
          </w:p>
        </w:tc>
        <w:tc>
          <w:tcPr>
            <w:tcW w:w="5437" w:type="dxa"/>
            <w:shd w:val="clear" w:color="auto" w:fill="FFFFFF"/>
          </w:tcPr>
          <w:p w14:paraId="3A6ADE77" w14:textId="2EDF5282" w:rsidR="00362AF4" w:rsidRPr="006F3367" w:rsidRDefault="005863D8" w:rsidP="00CA3A15">
            <w:pPr>
              <w:rPr>
                <w:rFonts w:ascii="Arial" w:hAnsi="Arial" w:cs="Arial"/>
                <w:sz w:val="28"/>
                <w:szCs w:val="28"/>
              </w:rPr>
            </w:pPr>
            <w:r>
              <w:rPr>
                <w:rFonts w:ascii="Arial" w:hAnsi="Arial" w:cs="Arial"/>
                <w:sz w:val="28"/>
                <w:szCs w:val="28"/>
              </w:rPr>
              <w:t>Fiona Pittam</w:t>
            </w:r>
          </w:p>
        </w:tc>
      </w:tr>
      <w:tr w:rsidR="00362AF4" w:rsidRPr="006F3367" w14:paraId="0E940821" w14:textId="77777777" w:rsidTr="00362AF4">
        <w:trPr>
          <w:trHeight w:val="128"/>
        </w:trPr>
        <w:tc>
          <w:tcPr>
            <w:tcW w:w="5011" w:type="dxa"/>
            <w:vMerge/>
            <w:shd w:val="clear" w:color="auto" w:fill="BFBFBF"/>
          </w:tcPr>
          <w:p w14:paraId="67DB1245" w14:textId="77777777" w:rsidR="00362AF4" w:rsidRPr="006F3367" w:rsidRDefault="00362AF4" w:rsidP="00CA3A15">
            <w:pPr>
              <w:rPr>
                <w:rFonts w:ascii="Arial" w:hAnsi="Arial" w:cs="Arial"/>
                <w:bCs/>
                <w:sz w:val="28"/>
                <w:szCs w:val="28"/>
                <w:u w:val="single"/>
              </w:rPr>
            </w:pPr>
          </w:p>
        </w:tc>
        <w:tc>
          <w:tcPr>
            <w:tcW w:w="923" w:type="dxa"/>
            <w:shd w:val="clear" w:color="auto" w:fill="FFFFFF"/>
          </w:tcPr>
          <w:p w14:paraId="5A58DB0C" w14:textId="77777777" w:rsidR="00362AF4" w:rsidRPr="006F3367" w:rsidRDefault="00362AF4" w:rsidP="00CA3A15">
            <w:pPr>
              <w:rPr>
                <w:rFonts w:ascii="Arial" w:hAnsi="Arial" w:cs="Arial"/>
                <w:sz w:val="28"/>
                <w:szCs w:val="28"/>
              </w:rPr>
            </w:pPr>
            <w:r w:rsidRPr="006F3367">
              <w:rPr>
                <w:rFonts w:ascii="Arial" w:hAnsi="Arial" w:cs="Arial"/>
                <w:sz w:val="28"/>
                <w:szCs w:val="28"/>
              </w:rPr>
              <w:t>Date:</w:t>
            </w:r>
          </w:p>
        </w:tc>
        <w:tc>
          <w:tcPr>
            <w:tcW w:w="5437" w:type="dxa"/>
            <w:shd w:val="clear" w:color="auto" w:fill="FFFFFF"/>
          </w:tcPr>
          <w:p w14:paraId="1DD8507A" w14:textId="3D8C76FE" w:rsidR="00362AF4" w:rsidRPr="006F3367" w:rsidRDefault="005863D8" w:rsidP="00CA3A15">
            <w:pPr>
              <w:rPr>
                <w:rFonts w:ascii="Arial" w:hAnsi="Arial" w:cs="Arial"/>
                <w:sz w:val="28"/>
                <w:szCs w:val="28"/>
              </w:rPr>
            </w:pPr>
            <w:r>
              <w:rPr>
                <w:rFonts w:ascii="Arial" w:hAnsi="Arial" w:cs="Arial"/>
                <w:sz w:val="28"/>
                <w:szCs w:val="28"/>
              </w:rPr>
              <w:t>21.03.24</w:t>
            </w:r>
          </w:p>
        </w:tc>
      </w:tr>
    </w:tbl>
    <w:p w14:paraId="385DF575" w14:textId="77777777" w:rsidR="00362AF4" w:rsidRDefault="00362AF4" w:rsidP="00362AF4">
      <w:pPr>
        <w:rPr>
          <w:rFonts w:ascii="Arial" w:hAnsi="Arial" w:cs="Arial"/>
          <w:sz w:val="28"/>
          <w:szCs w:val="28"/>
        </w:rPr>
      </w:pPr>
    </w:p>
    <w:p w14:paraId="42812767" w14:textId="079E68BE" w:rsidR="00362AF4" w:rsidRDefault="00362AF4" w:rsidP="00362AF4">
      <w:pPr>
        <w:rPr>
          <w:rFonts w:ascii="Arial" w:hAnsi="Arial" w:cs="Arial"/>
          <w:sz w:val="28"/>
          <w:szCs w:val="28"/>
        </w:rPr>
      </w:pPr>
      <w:r>
        <w:rPr>
          <w:rFonts w:ascii="Arial" w:hAnsi="Arial" w:cs="Arial"/>
          <w:sz w:val="28"/>
          <w:szCs w:val="28"/>
        </w:rPr>
        <w:t>If further information regarding this assessment is required, please contact the Lead Officer for this assessment (outlined in Section 1.)</w:t>
      </w:r>
    </w:p>
    <w:sectPr w:rsidR="00362AF4" w:rsidSect="00DB713F">
      <w:footerReference w:type="default" r:id="rId11"/>
      <w:pgSz w:w="11906" w:h="16838"/>
      <w:pgMar w:top="454" w:right="244" w:bottom="567"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37DE" w14:textId="77777777" w:rsidR="00DB713F" w:rsidRDefault="00DB713F" w:rsidP="00362AF4">
      <w:pPr>
        <w:spacing w:after="0" w:line="240" w:lineRule="auto"/>
      </w:pPr>
      <w:r>
        <w:separator/>
      </w:r>
    </w:p>
  </w:endnote>
  <w:endnote w:type="continuationSeparator" w:id="0">
    <w:p w14:paraId="70A9FA05" w14:textId="77777777" w:rsidR="00DB713F" w:rsidRDefault="00DB713F" w:rsidP="0036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337269"/>
      <w:docPartObj>
        <w:docPartGallery w:val="Page Numbers (Bottom of Page)"/>
        <w:docPartUnique/>
      </w:docPartObj>
    </w:sdtPr>
    <w:sdtEndPr>
      <w:rPr>
        <w:noProof/>
      </w:rPr>
    </w:sdtEndPr>
    <w:sdtContent>
      <w:p w14:paraId="6BF2E151" w14:textId="411D711A" w:rsidR="00197481" w:rsidRDefault="001974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47E6F7" w14:textId="7A1BC1DA" w:rsidR="00362AF4" w:rsidRDefault="0036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83EB" w14:textId="77777777" w:rsidR="00DB713F" w:rsidRDefault="00DB713F" w:rsidP="00362AF4">
      <w:pPr>
        <w:spacing w:after="0" w:line="240" w:lineRule="auto"/>
      </w:pPr>
      <w:r>
        <w:separator/>
      </w:r>
    </w:p>
  </w:footnote>
  <w:footnote w:type="continuationSeparator" w:id="0">
    <w:p w14:paraId="29B3C3A8" w14:textId="77777777" w:rsidR="00DB713F" w:rsidRDefault="00DB713F" w:rsidP="00362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66305"/>
    <w:multiLevelType w:val="hybridMultilevel"/>
    <w:tmpl w:val="F01ACC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C9E1D79"/>
    <w:multiLevelType w:val="multilevel"/>
    <w:tmpl w:val="7BE4536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6FD1AF0"/>
    <w:multiLevelType w:val="hybridMultilevel"/>
    <w:tmpl w:val="6720B9D2"/>
    <w:lvl w:ilvl="0" w:tplc="49362ED2">
      <w:start w:val="1"/>
      <w:numFmt w:val="decimal"/>
      <w:lvlText w:val="%1."/>
      <w:lvlJc w:val="left"/>
      <w:pPr>
        <w:ind w:left="360" w:hanging="360"/>
      </w:pPr>
      <w:rPr>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356BD8"/>
    <w:multiLevelType w:val="hybridMultilevel"/>
    <w:tmpl w:val="01D0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323B5A"/>
    <w:multiLevelType w:val="hybridMultilevel"/>
    <w:tmpl w:val="4E5A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118784">
    <w:abstractNumId w:val="2"/>
  </w:num>
  <w:num w:numId="2" w16cid:durableId="92164355">
    <w:abstractNumId w:val="1"/>
  </w:num>
  <w:num w:numId="3" w16cid:durableId="252250634">
    <w:abstractNumId w:val="3"/>
  </w:num>
  <w:num w:numId="4" w16cid:durableId="1640453857">
    <w:abstractNumId w:val="4"/>
  </w:num>
  <w:num w:numId="5" w16cid:durableId="164057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F4"/>
    <w:rsid w:val="00016771"/>
    <w:rsid w:val="000D7616"/>
    <w:rsid w:val="00197481"/>
    <w:rsid w:val="001A3B6B"/>
    <w:rsid w:val="002B1234"/>
    <w:rsid w:val="002E4784"/>
    <w:rsid w:val="00362AF4"/>
    <w:rsid w:val="00381F07"/>
    <w:rsid w:val="003A09DF"/>
    <w:rsid w:val="003E55E8"/>
    <w:rsid w:val="005863D8"/>
    <w:rsid w:val="005B14A5"/>
    <w:rsid w:val="00605120"/>
    <w:rsid w:val="0066263C"/>
    <w:rsid w:val="006B5265"/>
    <w:rsid w:val="008A3D39"/>
    <w:rsid w:val="00951C43"/>
    <w:rsid w:val="009A7BDC"/>
    <w:rsid w:val="00B82EDD"/>
    <w:rsid w:val="00C64F1E"/>
    <w:rsid w:val="00CA6BF2"/>
    <w:rsid w:val="00CE0DEB"/>
    <w:rsid w:val="00D73D67"/>
    <w:rsid w:val="00DB713F"/>
    <w:rsid w:val="00DF3B6E"/>
    <w:rsid w:val="00E247EA"/>
    <w:rsid w:val="00E46648"/>
    <w:rsid w:val="00EA2E9C"/>
    <w:rsid w:val="00ED7730"/>
    <w:rsid w:val="00F50075"/>
    <w:rsid w:val="00F7170F"/>
    <w:rsid w:val="00F957BC"/>
    <w:rsid w:val="00FA6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B0DD6"/>
  <w15:chartTrackingRefBased/>
  <w15:docId w15:val="{3CD827B4-6ECA-4850-ADA3-37B9100C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F4"/>
    <w:rPr>
      <w:color w:val="0563C1" w:themeColor="hyperlink"/>
      <w:u w:val="single"/>
    </w:rPr>
  </w:style>
  <w:style w:type="paragraph" w:customStyle="1" w:styleId="Default">
    <w:name w:val="Default"/>
    <w:rsid w:val="00362AF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62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AF4"/>
  </w:style>
  <w:style w:type="paragraph" w:styleId="Footer">
    <w:name w:val="footer"/>
    <w:basedOn w:val="Normal"/>
    <w:link w:val="FooterChar"/>
    <w:uiPriority w:val="99"/>
    <w:unhideWhenUsed/>
    <w:rsid w:val="00362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AF4"/>
  </w:style>
  <w:style w:type="character" w:styleId="UnresolvedMention">
    <w:name w:val="Unresolved Mention"/>
    <w:basedOn w:val="DefaultParagraphFont"/>
    <w:uiPriority w:val="99"/>
    <w:semiHidden/>
    <w:unhideWhenUsed/>
    <w:rsid w:val="00381F07"/>
    <w:rPr>
      <w:color w:val="605E5C"/>
      <w:shd w:val="clear" w:color="auto" w:fill="E1DFDD"/>
    </w:rPr>
  </w:style>
  <w:style w:type="paragraph" w:styleId="ListParagraph">
    <w:name w:val="List Paragraph"/>
    <w:basedOn w:val="Normal"/>
    <w:uiPriority w:val="1"/>
    <w:qFormat/>
    <w:rsid w:val="009A7BDC"/>
    <w:pPr>
      <w:ind w:left="720"/>
      <w:contextualSpacing/>
    </w:pPr>
  </w:style>
  <w:style w:type="paragraph" w:styleId="Revision">
    <w:name w:val="Revision"/>
    <w:hidden/>
    <w:uiPriority w:val="99"/>
    <w:semiHidden/>
    <w:rsid w:val="00FA61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abduls\AppData\Local\Microsoft\Windows\INetCache\Content.Outlook\41SH62EE\Definitions%20to%20support%20the%20Equality%20Impact%20Assessment%20Forms.doc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C919EEE6007489B0C4037AFE7B2EF" ma:contentTypeVersion="14" ma:contentTypeDescription="Create a new document." ma:contentTypeScope="" ma:versionID="692607518952e2209e07607175250285">
  <xsd:schema xmlns:xsd="http://www.w3.org/2001/XMLSchema" xmlns:xs="http://www.w3.org/2001/XMLSchema" xmlns:p="http://schemas.microsoft.com/office/2006/metadata/properties" xmlns:ns2="90b9f27b-51d1-4be3-a571-fcbafea34dfc" xmlns:ns3="5ffdbd1f-2937-4bf7-b5a9-6ff4a4c4d8d5" targetNamespace="http://schemas.microsoft.com/office/2006/metadata/properties" ma:root="true" ma:fieldsID="661af5403cc9d86eba64347c80cd54ad" ns2:_="" ns3:_="">
    <xsd:import namespace="90b9f27b-51d1-4be3-a571-fcbafea34dfc"/>
    <xsd:import namespace="5ffdbd1f-2937-4bf7-b5a9-6ff4a4c4d8d5"/>
    <xsd:element name="properties">
      <xsd:complexType>
        <xsd:sequence>
          <xsd:element name="documentManagement">
            <xsd:complexType>
              <xsd:all>
                <xsd:element ref="ns2:MediaServiceMetadata" minOccurs="0"/>
                <xsd:element ref="ns2:MediaServiceFastMetadata" minOccurs="0"/>
                <xsd:element ref="ns2:ProductionDat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Sign_x002d_Off_x0020_Users"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9f27b-51d1-4be3-a571-fcbafea34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ductionDate" ma:index="10" nillable="true" ma:displayName="Production Date" ma:default="[today]" ma:description="Production Date of the document" ma:format="DateOnly" ma:internalName="ProductionDate">
      <xsd:simpleType>
        <xsd:restriction base="dms:DateTim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ign_x002d_Off_x0020_Users" ma:index="16" nillable="true" ma:displayName="Applies To" ma:description="A list of users who must sign off this policy" ma:format="Dropdown" ma:list="UserInfo" ma:SharePointGroup="0" ma:internalName="Sign_x002d_Off_x0020_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dbd1f-2937-4bf7-b5a9-6ff4a4c4d8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gn_x002d_Off_x0020_Users xmlns="90b9f27b-51d1-4be3-a571-fcbafea34dfc">
      <UserInfo>
        <DisplayName/>
        <AccountId xsi:nil="true"/>
        <AccountType/>
      </UserInfo>
    </Sign_x002d_Off_x0020_Users>
    <ProductionDate xmlns="90b9f27b-51d1-4be3-a571-fcbafea34dfc">2023-11-03T14:40:07+00:00</ProductionDate>
  </documentManagement>
</p:properties>
</file>

<file path=customXml/itemProps1.xml><?xml version="1.0" encoding="utf-8"?>
<ds:datastoreItem xmlns:ds="http://schemas.openxmlformats.org/officeDocument/2006/customXml" ds:itemID="{974A3BE2-928C-48AA-ACE2-61D1CCC03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9f27b-51d1-4be3-a571-fcbafea34dfc"/>
    <ds:schemaRef ds:uri="5ffdbd1f-2937-4bf7-b5a9-6ff4a4c4d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953AF-E6AF-4A1E-AC39-8E4127794C39}">
  <ds:schemaRefs>
    <ds:schemaRef ds:uri="http://schemas.microsoft.com/sharepoint/v3/contenttype/forms"/>
  </ds:schemaRefs>
</ds:datastoreItem>
</file>

<file path=customXml/itemProps3.xml><?xml version="1.0" encoding="utf-8"?>
<ds:datastoreItem xmlns:ds="http://schemas.openxmlformats.org/officeDocument/2006/customXml" ds:itemID="{2D1BF0A4-7164-4AD7-B490-CDCDE762612A}">
  <ds:schemaRefs>
    <ds:schemaRef ds:uri="http://schemas.microsoft.com/office/2006/metadata/properties"/>
    <ds:schemaRef ds:uri="http://schemas.microsoft.com/office/infopath/2007/PartnerControls"/>
    <ds:schemaRef ds:uri="90b9f27b-51d1-4be3-a571-fcbafea34d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Booth</dc:creator>
  <cp:keywords/>
  <dc:description/>
  <cp:lastModifiedBy>David Clamp</cp:lastModifiedBy>
  <cp:revision>2</cp:revision>
  <dcterms:created xsi:type="dcterms:W3CDTF">2024-04-08T15:54:00Z</dcterms:created>
  <dcterms:modified xsi:type="dcterms:W3CDTF">2024-04-08T15:54:00Z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0x010100BF3C919EEE6007489B0C4037AFE7B2EF</vt:lpwstr>
  </property>
</Properties>
</file>