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145CC" w14:textId="77777777" w:rsidR="00460DA8" w:rsidRPr="004B31CA" w:rsidRDefault="00460DA8" w:rsidP="00460DA8">
      <w:pPr>
        <w:spacing w:after="0" w:line="240" w:lineRule="auto"/>
        <w:jc w:val="center"/>
        <w:rPr>
          <w:rFonts w:ascii="Trebuchet MS" w:eastAsia="Times New Roman" w:hAnsi="Trebuchet MS" w:cs="Times New Roman"/>
          <w:b/>
          <w:sz w:val="28"/>
          <w:szCs w:val="20"/>
        </w:rPr>
      </w:pPr>
      <w:r w:rsidRPr="004B31CA">
        <w:rPr>
          <w:rFonts w:ascii="Trebuchet MS" w:eastAsia="Times New Roman" w:hAnsi="Trebuchet MS" w:cs="Times New Roman"/>
          <w:b/>
          <w:sz w:val="24"/>
          <w:szCs w:val="20"/>
        </w:rPr>
        <w:t>SOUTH DERBYSHIRE DISTRICT COUNCIL</w:t>
      </w:r>
    </w:p>
    <w:p w14:paraId="0BBF50BF" w14:textId="48FC36D1" w:rsidR="00460DA8" w:rsidRPr="00460DA8" w:rsidRDefault="00460DA8" w:rsidP="00460DA8">
      <w:pPr>
        <w:pBdr>
          <w:top w:val="single" w:sz="18" w:space="1" w:color="auto"/>
        </w:pBdr>
        <w:jc w:val="both"/>
        <w:rPr>
          <w:rFonts w:ascii="Arial" w:hAnsi="Arial" w:cs="Arial"/>
          <w:b/>
        </w:rPr>
      </w:pPr>
      <w:r w:rsidRPr="004B31CA">
        <w:rPr>
          <w:rFonts w:ascii="Arial" w:hAnsi="Arial" w:cs="Arial"/>
          <w:b/>
          <w:color w:val="FF0000"/>
        </w:rPr>
        <w:br/>
      </w:r>
      <w:r w:rsidRPr="00460DA8">
        <w:rPr>
          <w:rFonts w:ascii="Arial" w:hAnsi="Arial" w:cs="Arial"/>
          <w:b/>
        </w:rPr>
        <w:t>POST TITLE</w:t>
      </w:r>
      <w:r>
        <w:rPr>
          <w:rFonts w:ascii="Arial" w:hAnsi="Arial" w:cs="Arial"/>
          <w:b/>
        </w:rPr>
        <w:t>;</w:t>
      </w:r>
      <w:r w:rsidRPr="00460DA8">
        <w:rPr>
          <w:rFonts w:ascii="Arial" w:hAnsi="Arial" w:cs="Arial"/>
          <w:b/>
        </w:rPr>
        <w:t xml:space="preserve"> </w:t>
      </w:r>
      <w:r w:rsidR="006706D5">
        <w:rPr>
          <w:rFonts w:ascii="Arial" w:hAnsi="Arial" w:cs="Arial"/>
          <w:b/>
        </w:rPr>
        <w:t>QUANTITY SURVEYOR</w:t>
      </w:r>
    </w:p>
    <w:p w14:paraId="45895441" w14:textId="256FD682" w:rsidR="00460DA8" w:rsidRPr="00460DA8" w:rsidRDefault="00460DA8" w:rsidP="00460DA8">
      <w:pPr>
        <w:pBdr>
          <w:top w:val="single" w:sz="18" w:space="1" w:color="auto"/>
        </w:pBdr>
        <w:jc w:val="both"/>
        <w:rPr>
          <w:rFonts w:ascii="Arial" w:hAnsi="Arial" w:cs="Arial"/>
        </w:rPr>
      </w:pPr>
      <w:r w:rsidRPr="00460DA8">
        <w:rPr>
          <w:rFonts w:ascii="Arial" w:hAnsi="Arial" w:cs="Arial"/>
          <w:b/>
          <w:iCs/>
        </w:rPr>
        <w:t>DIRECTORATE</w:t>
      </w:r>
      <w:r>
        <w:rPr>
          <w:rFonts w:ascii="Arial" w:hAnsi="Arial" w:cs="Arial"/>
          <w:b/>
          <w:iCs/>
        </w:rPr>
        <w:t>;</w:t>
      </w:r>
      <w:r w:rsidRPr="00460DA8">
        <w:rPr>
          <w:rFonts w:ascii="Arial" w:hAnsi="Arial" w:cs="Arial"/>
          <w:b/>
          <w:iCs/>
        </w:rPr>
        <w:t xml:space="preserve"> PLACE AND PROSPERITY</w:t>
      </w:r>
      <w:r w:rsidRPr="00460DA8">
        <w:rPr>
          <w:rFonts w:ascii="Arial" w:hAnsi="Arial" w:cs="Arial"/>
          <w:b/>
          <w:i/>
        </w:rPr>
        <w:t xml:space="preserve">                        </w:t>
      </w:r>
      <w:r>
        <w:rPr>
          <w:rFonts w:ascii="Arial" w:hAnsi="Arial" w:cs="Arial"/>
          <w:b/>
          <w:i/>
        </w:rPr>
        <w:t xml:space="preserve">      </w:t>
      </w:r>
      <w:r w:rsidRPr="00194CEA">
        <w:rPr>
          <w:rFonts w:ascii="Arial" w:hAnsi="Arial" w:cs="Arial"/>
          <w:b/>
          <w:iCs/>
        </w:rPr>
        <w:t>SERVICE</w:t>
      </w:r>
      <w:r w:rsidR="00194CEA" w:rsidRPr="00194CEA">
        <w:rPr>
          <w:rFonts w:ascii="Arial" w:hAnsi="Arial" w:cs="Arial"/>
          <w:b/>
          <w:iCs/>
        </w:rPr>
        <w:t xml:space="preserve">; </w:t>
      </w:r>
      <w:r w:rsidRPr="00194CEA">
        <w:rPr>
          <w:rFonts w:ascii="Arial" w:hAnsi="Arial" w:cs="Arial"/>
          <w:b/>
          <w:iCs/>
        </w:rPr>
        <w:t>HOUSING</w:t>
      </w:r>
    </w:p>
    <w:p w14:paraId="40720EAD" w14:textId="77777777" w:rsidR="00460DA8" w:rsidRPr="004B31CA" w:rsidRDefault="00460DA8" w:rsidP="00460DA8">
      <w:pPr>
        <w:jc w:val="both"/>
        <w:rPr>
          <w:rFonts w:ascii="Arial" w:hAnsi="Arial" w:cs="Arial"/>
        </w:rPr>
      </w:pPr>
      <w:bookmarkStart w:id="0" w:name="_Toc282613593"/>
    </w:p>
    <w:p w14:paraId="72A9E8E6" w14:textId="77777777" w:rsidR="00460DA8" w:rsidRPr="004B31CA" w:rsidRDefault="00460DA8" w:rsidP="00460DA8">
      <w:pPr>
        <w:pBdr>
          <w:top w:val="single" w:sz="18" w:space="1" w:color="auto"/>
        </w:pBdr>
        <w:jc w:val="both"/>
        <w:rPr>
          <w:rFonts w:ascii="Arial" w:hAnsi="Arial" w:cs="Arial"/>
          <w:b/>
          <w:u w:val="single"/>
        </w:rPr>
      </w:pPr>
    </w:p>
    <w:p w14:paraId="7B58A887" w14:textId="77777777" w:rsidR="00460DA8" w:rsidRPr="004B31CA" w:rsidRDefault="00460DA8" w:rsidP="00460DA8">
      <w:pPr>
        <w:keepNext/>
        <w:keepLines/>
        <w:spacing w:after="0"/>
        <w:outlineLvl w:val="0"/>
        <w:rPr>
          <w:rFonts w:eastAsiaTheme="majorEastAsia" w:cstheme="minorHAnsi"/>
          <w:b/>
          <w:bCs/>
          <w:color w:val="0F4761" w:themeColor="accent1" w:themeShade="BF"/>
          <w:sz w:val="24"/>
          <w:szCs w:val="24"/>
        </w:rPr>
      </w:pPr>
      <w:bookmarkStart w:id="1" w:name="_Toc449007469"/>
      <w:r w:rsidRPr="004B31CA">
        <w:rPr>
          <w:rFonts w:eastAsiaTheme="majorEastAsia" w:cstheme="minorHAnsi"/>
          <w:b/>
          <w:bCs/>
          <w:sz w:val="24"/>
          <w:szCs w:val="24"/>
        </w:rPr>
        <w:t>PRINCIPAL TERMS AND CONDITIONS OF EMPLOYMENT</w:t>
      </w:r>
      <w:bookmarkEnd w:id="0"/>
      <w:bookmarkEnd w:id="1"/>
      <w:r w:rsidRPr="004B31CA">
        <w:rPr>
          <w:rFonts w:eastAsiaTheme="majorEastAsia" w:cstheme="minorHAnsi"/>
          <w:b/>
          <w:bCs/>
          <w:color w:val="0F4761" w:themeColor="accent1" w:themeShade="BF"/>
          <w:sz w:val="24"/>
          <w:szCs w:val="24"/>
        </w:rPr>
        <w:br/>
      </w:r>
    </w:p>
    <w:p w14:paraId="13462F51" w14:textId="2B63F2FF" w:rsidR="00460DA8" w:rsidRPr="00460DA8" w:rsidRDefault="00460DA8" w:rsidP="00460DA8">
      <w:pPr>
        <w:ind w:left="851" w:hanging="851"/>
        <w:jc w:val="both"/>
        <w:rPr>
          <w:rFonts w:ascii="Arial" w:hAnsi="Arial" w:cs="Arial"/>
        </w:rPr>
      </w:pPr>
      <w:r w:rsidRPr="00460DA8">
        <w:rPr>
          <w:rFonts w:ascii="Arial" w:hAnsi="Arial" w:cs="Arial"/>
        </w:rPr>
        <w:t>1.</w:t>
      </w:r>
      <w:r w:rsidRPr="00460DA8">
        <w:rPr>
          <w:rFonts w:ascii="Arial" w:hAnsi="Arial" w:cs="Arial"/>
        </w:rPr>
        <w:tab/>
        <w:t>This post is not Politically Restricted</w:t>
      </w:r>
      <w:r>
        <w:rPr>
          <w:rFonts w:ascii="Arial" w:hAnsi="Arial" w:cs="Arial"/>
        </w:rPr>
        <w:t>.</w:t>
      </w:r>
    </w:p>
    <w:p w14:paraId="0691FC0A" w14:textId="4FE97095" w:rsidR="00460DA8" w:rsidRPr="004B31CA" w:rsidRDefault="00460DA8" w:rsidP="00460DA8">
      <w:pPr>
        <w:ind w:left="851" w:hanging="851"/>
        <w:jc w:val="both"/>
        <w:rPr>
          <w:rFonts w:ascii="Arial" w:hAnsi="Arial" w:cs="Arial"/>
          <w:color w:val="FF0000"/>
        </w:rPr>
      </w:pPr>
      <w:r w:rsidRPr="004B31CA">
        <w:rPr>
          <w:rFonts w:ascii="Arial" w:hAnsi="Arial" w:cs="Arial"/>
        </w:rPr>
        <w:t>2.</w:t>
      </w:r>
      <w:r w:rsidRPr="004B31CA">
        <w:rPr>
          <w:rFonts w:ascii="Arial" w:hAnsi="Arial" w:cs="Arial"/>
        </w:rPr>
        <w:tab/>
      </w:r>
      <w:r w:rsidRPr="00194CEA">
        <w:rPr>
          <w:rFonts w:ascii="Arial" w:hAnsi="Arial" w:cs="Arial"/>
        </w:rPr>
        <w:t>Salary for this post will be up to a maximum of £</w:t>
      </w:r>
      <w:r w:rsidR="001624E5">
        <w:rPr>
          <w:rFonts w:ascii="Arial" w:hAnsi="Arial" w:cs="Arial"/>
        </w:rPr>
        <w:t>4</w:t>
      </w:r>
      <w:r w:rsidR="006706D5">
        <w:rPr>
          <w:rFonts w:ascii="Arial" w:hAnsi="Arial" w:cs="Arial"/>
        </w:rPr>
        <w:t>6</w:t>
      </w:r>
      <w:r w:rsidR="00194CEA" w:rsidRPr="00194CEA">
        <w:rPr>
          <w:rFonts w:ascii="Arial" w:hAnsi="Arial" w:cs="Arial"/>
        </w:rPr>
        <w:t>,</w:t>
      </w:r>
      <w:r w:rsidR="006706D5">
        <w:rPr>
          <w:rFonts w:ascii="Arial" w:hAnsi="Arial" w:cs="Arial"/>
        </w:rPr>
        <w:t>7</w:t>
      </w:r>
      <w:r w:rsidR="001624E5">
        <w:rPr>
          <w:rFonts w:ascii="Arial" w:hAnsi="Arial" w:cs="Arial"/>
        </w:rPr>
        <w:t>3</w:t>
      </w:r>
      <w:r w:rsidR="006706D5">
        <w:rPr>
          <w:rFonts w:ascii="Arial" w:hAnsi="Arial" w:cs="Arial"/>
        </w:rPr>
        <w:t>1</w:t>
      </w:r>
      <w:r w:rsidRPr="00194CEA">
        <w:rPr>
          <w:rFonts w:ascii="Arial" w:hAnsi="Arial" w:cs="Arial"/>
        </w:rPr>
        <w:t>.</w:t>
      </w:r>
      <w:r w:rsidR="00194CEA" w:rsidRPr="00194CEA">
        <w:rPr>
          <w:rFonts w:ascii="Arial" w:hAnsi="Arial" w:cs="Arial"/>
        </w:rPr>
        <w:t xml:space="preserve"> </w:t>
      </w:r>
      <w:r w:rsidRPr="00194CEA">
        <w:rPr>
          <w:rFonts w:ascii="Arial" w:hAnsi="Arial" w:cs="Arial"/>
        </w:rPr>
        <w:t>The minimum salary is £</w:t>
      </w:r>
      <w:r w:rsidR="006706D5">
        <w:rPr>
          <w:rFonts w:ascii="Arial" w:hAnsi="Arial" w:cs="Arial"/>
        </w:rPr>
        <w:t>44,711</w:t>
      </w:r>
      <w:r w:rsidRPr="00194CEA">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297EB54B" w14:textId="2EF6EE68" w:rsidR="00460DA8" w:rsidRPr="004B31CA" w:rsidRDefault="00460DA8" w:rsidP="00460DA8">
      <w:pPr>
        <w:ind w:left="851" w:hanging="851"/>
        <w:jc w:val="both"/>
        <w:rPr>
          <w:rFonts w:ascii="Arial" w:hAnsi="Arial" w:cs="Arial"/>
        </w:rPr>
      </w:pPr>
      <w:r w:rsidRPr="004B31CA">
        <w:rPr>
          <w:rFonts w:ascii="Arial" w:hAnsi="Arial" w:cs="Arial"/>
        </w:rPr>
        <w:t>3.</w:t>
      </w:r>
      <w:r w:rsidRPr="004B31CA">
        <w:rPr>
          <w:rFonts w:ascii="Arial" w:hAnsi="Arial" w:cs="Arial"/>
        </w:rPr>
        <w:tab/>
        <w:t xml:space="preserve">The appointment requires </w:t>
      </w:r>
      <w:r w:rsidRPr="00194CEA">
        <w:rPr>
          <w:rFonts w:ascii="Arial" w:hAnsi="Arial" w:cs="Arial"/>
        </w:rPr>
        <w:t>ONE</w:t>
      </w:r>
      <w:r w:rsidRPr="004B31CA">
        <w:rPr>
          <w:rFonts w:ascii="Arial" w:hAnsi="Arial" w:cs="Arial"/>
        </w:rPr>
        <w:t xml:space="preserve"> months’ notice of termination by the employee.</w:t>
      </w:r>
    </w:p>
    <w:p w14:paraId="7CFDD7C8" w14:textId="77777777" w:rsidR="00460DA8" w:rsidRPr="004B31CA" w:rsidRDefault="00460DA8" w:rsidP="00460DA8">
      <w:pPr>
        <w:ind w:left="851" w:hanging="851"/>
        <w:jc w:val="both"/>
        <w:rPr>
          <w:rFonts w:ascii="Arial" w:hAnsi="Arial" w:cs="Arial"/>
          <w:color w:val="FF0000"/>
        </w:rPr>
      </w:pPr>
      <w:r w:rsidRPr="004B31CA">
        <w:rPr>
          <w:rFonts w:ascii="Arial" w:hAnsi="Arial" w:cs="Arial"/>
        </w:rPr>
        <w:t>4.</w:t>
      </w:r>
      <w:r w:rsidRPr="004B31CA">
        <w:rPr>
          <w:rFonts w:ascii="Arial" w:hAnsi="Arial" w:cs="Arial"/>
        </w:rPr>
        <w:tab/>
        <w:t xml:space="preserve">The hours of work are </w:t>
      </w:r>
      <w:r w:rsidRPr="00194CEA">
        <w:rPr>
          <w:rFonts w:ascii="Arial" w:hAnsi="Arial" w:cs="Arial"/>
        </w:rPr>
        <w:t>37 per week, Monday to Friday.  However, a flexible working hours scheme is available.</w:t>
      </w:r>
    </w:p>
    <w:p w14:paraId="314C162F" w14:textId="07AE379E" w:rsidR="00460DA8" w:rsidRPr="004B31CA" w:rsidRDefault="00460DA8" w:rsidP="00460DA8">
      <w:pPr>
        <w:ind w:left="851" w:hanging="851"/>
        <w:jc w:val="both"/>
        <w:rPr>
          <w:rFonts w:ascii="Arial" w:hAnsi="Arial" w:cs="Arial"/>
        </w:rPr>
      </w:pPr>
      <w:r w:rsidRPr="004B31CA">
        <w:rPr>
          <w:rFonts w:ascii="Arial" w:hAnsi="Arial" w:cs="Arial"/>
        </w:rPr>
        <w:t>5.</w:t>
      </w:r>
      <w:r w:rsidRPr="004B31CA">
        <w:rPr>
          <w:rFonts w:ascii="Arial" w:hAnsi="Arial" w:cs="Arial"/>
        </w:rPr>
        <w:tab/>
      </w:r>
      <w:r w:rsidR="00194CEA" w:rsidRPr="004B31CA">
        <w:rPr>
          <w:rFonts w:ascii="Arial" w:hAnsi="Arial" w:cs="Arial"/>
        </w:rPr>
        <w:t>An</w:t>
      </w:r>
      <w:r w:rsidRPr="004B31CA">
        <w:rPr>
          <w:rFonts w:ascii="Arial" w:hAnsi="Arial" w:cs="Arial"/>
        </w:rPr>
        <w:t xml:space="preserve"> </w:t>
      </w:r>
      <w:r w:rsidRPr="00194CEA">
        <w:rPr>
          <w:rFonts w:ascii="Arial" w:hAnsi="Arial" w:cs="Arial"/>
        </w:rPr>
        <w:t>ESSENTIAL</w:t>
      </w:r>
      <w:r w:rsidRPr="004B31CA">
        <w:rPr>
          <w:rFonts w:ascii="Arial" w:hAnsi="Arial" w:cs="Arial"/>
          <w:color w:val="FF0000"/>
        </w:rPr>
        <w:t xml:space="preserve"> </w:t>
      </w:r>
      <w:r w:rsidRPr="004B31CA">
        <w:rPr>
          <w:rFonts w:ascii="Arial" w:hAnsi="Arial" w:cs="Arial"/>
        </w:rPr>
        <w:t xml:space="preserve">User Car Allowance will be payable.  </w:t>
      </w:r>
    </w:p>
    <w:p w14:paraId="4EFBCCBC" w14:textId="5F1E230B" w:rsidR="00460DA8" w:rsidRPr="004B31CA" w:rsidRDefault="00460DA8" w:rsidP="00460DA8">
      <w:pPr>
        <w:ind w:left="851" w:hanging="851"/>
        <w:jc w:val="both"/>
        <w:rPr>
          <w:rFonts w:ascii="Arial" w:hAnsi="Arial" w:cs="Arial"/>
        </w:rPr>
      </w:pPr>
      <w:r w:rsidRPr="004B31CA">
        <w:rPr>
          <w:rFonts w:ascii="Arial" w:hAnsi="Arial" w:cs="Arial"/>
        </w:rPr>
        <w:t>6.</w:t>
      </w:r>
      <w:r w:rsidRPr="004B31CA">
        <w:rPr>
          <w:rFonts w:ascii="Arial" w:hAnsi="Arial" w:cs="Arial"/>
        </w:rPr>
        <w:tab/>
        <w:t xml:space="preserve">Annual holiday entitlement is </w:t>
      </w:r>
      <w:r w:rsidR="00194CEA" w:rsidRPr="00194CEA">
        <w:rPr>
          <w:rFonts w:ascii="Arial" w:hAnsi="Arial" w:cs="Arial"/>
        </w:rPr>
        <w:t>30</w:t>
      </w:r>
      <w:r w:rsidRPr="00194CEA">
        <w:rPr>
          <w:rFonts w:ascii="Arial" w:hAnsi="Arial" w:cs="Arial"/>
        </w:rPr>
        <w:t xml:space="preserve"> days per year, rising to </w:t>
      </w:r>
      <w:r w:rsidR="00194CEA" w:rsidRPr="00194CEA">
        <w:rPr>
          <w:rFonts w:ascii="Arial" w:hAnsi="Arial" w:cs="Arial"/>
        </w:rPr>
        <w:t>35</w:t>
      </w:r>
      <w:r w:rsidRPr="00194CEA">
        <w:rPr>
          <w:rFonts w:ascii="Arial" w:hAnsi="Arial" w:cs="Arial"/>
        </w:rPr>
        <w:t xml:space="preserve"> days after 5 years </w:t>
      </w:r>
      <w:r w:rsidRPr="004B31CA">
        <w:rPr>
          <w:rFonts w:ascii="Arial" w:hAnsi="Arial" w:cs="Arial"/>
        </w:rPr>
        <w:t xml:space="preserve">local government service (this includes 4 former discretionary days once taken after Public/Bank Holidays) plus 8 statutory and 1 day which is taken at the discretion of the Authority.  Two days of annual leave are fixed to enable employees to take </w:t>
      </w:r>
      <w:proofErr w:type="gramStart"/>
      <w:r w:rsidRPr="004B31CA">
        <w:rPr>
          <w:rFonts w:ascii="Arial" w:hAnsi="Arial" w:cs="Arial"/>
        </w:rPr>
        <w:t xml:space="preserve">a </w:t>
      </w:r>
      <w:proofErr w:type="spellStart"/>
      <w:r w:rsidRPr="004B31CA">
        <w:rPr>
          <w:rFonts w:ascii="Arial" w:hAnsi="Arial" w:cs="Arial"/>
        </w:rPr>
        <w:t>weeks</w:t>
      </w:r>
      <w:proofErr w:type="spellEnd"/>
      <w:proofErr w:type="gramEnd"/>
      <w:r w:rsidRPr="004B31CA">
        <w:rPr>
          <w:rFonts w:ascii="Arial" w:hAnsi="Arial" w:cs="Arial"/>
        </w:rPr>
        <w:t xml:space="preserve"> leave between Christmas Day and New Years Day.</w:t>
      </w:r>
    </w:p>
    <w:p w14:paraId="2CEA22F6" w14:textId="77777777" w:rsidR="00460DA8" w:rsidRPr="004B31CA" w:rsidRDefault="00460DA8" w:rsidP="00460DA8">
      <w:pPr>
        <w:ind w:left="851" w:hanging="851"/>
        <w:jc w:val="both"/>
        <w:rPr>
          <w:rFonts w:cs="Arial"/>
        </w:rPr>
      </w:pPr>
      <w:r w:rsidRPr="004B31CA">
        <w:rPr>
          <w:rFonts w:ascii="Arial" w:hAnsi="Arial" w:cs="Arial"/>
        </w:rPr>
        <w:t>7.</w:t>
      </w:r>
      <w:r w:rsidRPr="004B31CA">
        <w:rPr>
          <w:rFonts w:ascii="Arial" w:hAnsi="Arial" w:cs="Arial"/>
        </w:rPr>
        <w:tab/>
        <w:t xml:space="preserve">The Local Government Superannuation Scheme is available. All employees aged under 75 contracted for a period </w:t>
      </w:r>
      <w:proofErr w:type="gramStart"/>
      <w:r w:rsidRPr="004B31CA">
        <w:rPr>
          <w:rFonts w:ascii="Arial" w:hAnsi="Arial" w:cs="Arial"/>
        </w:rPr>
        <w:t>in excess of</w:t>
      </w:r>
      <w:proofErr w:type="gramEnd"/>
      <w:r w:rsidRPr="004B31CA">
        <w:rPr>
          <w:rFonts w:ascii="Arial" w:hAnsi="Arial" w:cs="Arial"/>
        </w:rPr>
        <w:t xml:space="preserve"> three months are eligible to join the Local Government Pension Scheme (LGPS).  </w:t>
      </w:r>
      <w:r w:rsidRPr="004B31CA">
        <w:rPr>
          <w:rFonts w:ascii="Arial" w:hAnsi="Arial" w:cs="Arial"/>
          <w:b/>
          <w:bCs/>
        </w:rPr>
        <w:t>Please note that provided you meet these criteria you will automatically be put into the Pension Scheme unless you opt not to join.</w:t>
      </w:r>
      <w:r w:rsidRPr="004B31CA">
        <w:rPr>
          <w:rFonts w:ascii="Arial" w:hAnsi="Arial" w:cs="Arial"/>
        </w:rPr>
        <w:t xml:space="preserve"> Should you wish to opt out of the scheme you can do so on your first day of employment</w:t>
      </w:r>
      <w:r w:rsidRPr="004B31CA">
        <w:rPr>
          <w:rFonts w:cs="Arial"/>
        </w:rPr>
        <w:t xml:space="preserve"> </w:t>
      </w:r>
    </w:p>
    <w:p w14:paraId="2D4C08F7" w14:textId="5E53CE59" w:rsidR="00460DA8" w:rsidRPr="004B31CA" w:rsidRDefault="00460DA8" w:rsidP="00460DA8">
      <w:pPr>
        <w:spacing w:after="120" w:line="240" w:lineRule="auto"/>
        <w:ind w:left="851" w:hanging="851"/>
        <w:jc w:val="both"/>
        <w:rPr>
          <w:rFonts w:ascii="Arial" w:eastAsia="Times New Roman" w:hAnsi="Arial" w:cs="Arial"/>
          <w:color w:val="FF0000"/>
          <w:lang w:eastAsia="en-GB"/>
        </w:rPr>
      </w:pPr>
      <w:r w:rsidRPr="00194CEA">
        <w:rPr>
          <w:rFonts w:ascii="Arial" w:eastAsia="Times New Roman" w:hAnsi="Arial" w:cs="Arial"/>
          <w:lang w:eastAsia="en-GB"/>
        </w:rPr>
        <w:t>8.</w:t>
      </w:r>
      <w:r w:rsidRPr="00194CEA">
        <w:rPr>
          <w:rFonts w:ascii="Arial" w:eastAsia="Times New Roman" w:hAnsi="Arial" w:cs="Arial"/>
          <w:lang w:eastAsia="en-GB"/>
        </w:rPr>
        <w:tab/>
        <w:t xml:space="preserve">The Council’s scheme of re-location expenses will </w:t>
      </w:r>
      <w:r w:rsidR="00194CEA" w:rsidRPr="00194CEA">
        <w:rPr>
          <w:rFonts w:ascii="Arial" w:eastAsia="Times New Roman" w:hAnsi="Arial" w:cs="Arial"/>
          <w:lang w:eastAsia="en-GB"/>
        </w:rPr>
        <w:t xml:space="preserve">not </w:t>
      </w:r>
      <w:r w:rsidRPr="00194CEA">
        <w:rPr>
          <w:rFonts w:ascii="Arial" w:eastAsia="Times New Roman" w:hAnsi="Arial" w:cs="Arial"/>
          <w:lang w:eastAsia="en-GB"/>
        </w:rPr>
        <w:t>apply subject to the qualifying conditions.</w:t>
      </w:r>
      <w:r w:rsidRPr="004B31CA">
        <w:rPr>
          <w:rFonts w:ascii="Arial" w:eastAsia="Times New Roman" w:hAnsi="Arial" w:cs="Arial"/>
          <w:color w:val="FF0000"/>
          <w:lang w:eastAsia="en-GB"/>
        </w:rPr>
        <w:br/>
      </w:r>
    </w:p>
    <w:p w14:paraId="5900BE26" w14:textId="77777777" w:rsidR="00460DA8" w:rsidRPr="004B31CA" w:rsidRDefault="00460DA8" w:rsidP="00460DA8">
      <w:pPr>
        <w:ind w:left="851" w:hanging="851"/>
        <w:jc w:val="both"/>
        <w:rPr>
          <w:rFonts w:ascii="Arial" w:hAnsi="Arial" w:cs="Arial"/>
        </w:rPr>
      </w:pPr>
      <w:r w:rsidRPr="004B31CA">
        <w:rPr>
          <w:rFonts w:ascii="Arial" w:hAnsi="Arial" w:cs="Arial"/>
        </w:rPr>
        <w:t>9.</w:t>
      </w:r>
      <w:r w:rsidRPr="004B31CA">
        <w:rPr>
          <w:rFonts w:ascii="Arial" w:hAnsi="Arial" w:cs="Arial"/>
        </w:rPr>
        <w:tab/>
        <w:t>The post will be subject to a six-month probationary period.</w:t>
      </w:r>
    </w:p>
    <w:p w14:paraId="0C8BB085" w14:textId="77777777" w:rsidR="00460DA8" w:rsidRPr="004B31CA" w:rsidRDefault="00460DA8" w:rsidP="00460DA8">
      <w:pPr>
        <w:ind w:left="851" w:hanging="851"/>
        <w:jc w:val="both"/>
        <w:rPr>
          <w:rFonts w:ascii="Arial" w:hAnsi="Arial" w:cs="Arial"/>
        </w:rPr>
      </w:pPr>
      <w:r w:rsidRPr="004B31CA">
        <w:rPr>
          <w:rFonts w:ascii="Arial" w:hAnsi="Arial" w:cs="Arial"/>
        </w:rPr>
        <w:t>10.</w:t>
      </w:r>
      <w:r w:rsidRPr="004B31CA">
        <w:rPr>
          <w:rFonts w:ascii="Arial" w:hAnsi="Arial" w:cs="Arial"/>
        </w:rPr>
        <w:tab/>
        <w:t>The appointment will be subject to satisfactory medical clearance.</w:t>
      </w:r>
    </w:p>
    <w:p w14:paraId="65FF8354" w14:textId="77777777" w:rsidR="00460DA8" w:rsidRPr="004B31CA" w:rsidRDefault="00460DA8" w:rsidP="00460DA8">
      <w:pPr>
        <w:ind w:left="851" w:hanging="851"/>
        <w:jc w:val="both"/>
        <w:rPr>
          <w:rFonts w:ascii="Arial" w:hAnsi="Arial" w:cs="Arial"/>
        </w:rPr>
      </w:pPr>
      <w:r w:rsidRPr="004B31CA">
        <w:rPr>
          <w:rFonts w:ascii="Arial" w:hAnsi="Arial" w:cs="Arial"/>
        </w:rPr>
        <w:t>11.</w:t>
      </w:r>
      <w:r w:rsidRPr="004B31CA">
        <w:rPr>
          <w:rFonts w:ascii="Arial" w:hAnsi="Arial" w:cs="Arial"/>
        </w:rPr>
        <w:tab/>
        <w:t>The appointment will be subject to the receipt of satisfactory references.</w:t>
      </w:r>
    </w:p>
    <w:p w14:paraId="1D527E1D" w14:textId="773D9BCB" w:rsidR="00460DA8" w:rsidRPr="00194CEA" w:rsidRDefault="00460DA8" w:rsidP="00194CEA">
      <w:pPr>
        <w:tabs>
          <w:tab w:val="left" w:pos="851"/>
        </w:tabs>
        <w:jc w:val="both"/>
        <w:rPr>
          <w:rFonts w:ascii="Arial" w:hAnsi="Arial" w:cs="Arial"/>
        </w:rPr>
      </w:pPr>
      <w:r w:rsidRPr="004B31CA">
        <w:rPr>
          <w:rFonts w:ascii="Arial" w:hAnsi="Arial" w:cs="Arial"/>
          <w:b/>
          <w:bCs/>
        </w:rPr>
        <w:t xml:space="preserve">These terms and conditions may change </w:t>
      </w:r>
      <w:proofErr w:type="gramStart"/>
      <w:r w:rsidRPr="004B31CA">
        <w:rPr>
          <w:rFonts w:ascii="Arial" w:hAnsi="Arial" w:cs="Arial"/>
          <w:b/>
          <w:bCs/>
        </w:rPr>
        <w:t>as a result of</w:t>
      </w:r>
      <w:proofErr w:type="gramEnd"/>
      <w:r w:rsidRPr="004B31CA">
        <w:rPr>
          <w:rFonts w:ascii="Arial" w:hAnsi="Arial" w:cs="Arial"/>
          <w:b/>
          <w:bCs/>
        </w:rPr>
        <w:t xml:space="preserve"> the Council’s single status pay and grading review</w:t>
      </w:r>
      <w:r w:rsidRPr="004B31CA">
        <w:rPr>
          <w:rFonts w:ascii="Arial" w:hAnsi="Arial" w:cs="Arial"/>
        </w:rPr>
        <w:t>.</w:t>
      </w:r>
    </w:p>
    <w:sectPr w:rsidR="00460DA8" w:rsidRPr="00194C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A8"/>
    <w:rsid w:val="000754A1"/>
    <w:rsid w:val="001624E5"/>
    <w:rsid w:val="00194CEA"/>
    <w:rsid w:val="003C6285"/>
    <w:rsid w:val="00460DA8"/>
    <w:rsid w:val="006706D5"/>
    <w:rsid w:val="00C63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0B28"/>
  <w15:chartTrackingRefBased/>
  <w15:docId w15:val="{91629A93-86AB-473C-9701-737B775E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DA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60D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D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D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D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60D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60D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60D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60D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60D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DA8"/>
    <w:rPr>
      <w:rFonts w:eastAsiaTheme="majorEastAsia" w:cstheme="majorBidi"/>
      <w:color w:val="272727" w:themeColor="text1" w:themeTint="D8"/>
    </w:rPr>
  </w:style>
  <w:style w:type="paragraph" w:styleId="Title">
    <w:name w:val="Title"/>
    <w:basedOn w:val="Normal"/>
    <w:next w:val="Normal"/>
    <w:link w:val="TitleChar"/>
    <w:uiPriority w:val="10"/>
    <w:qFormat/>
    <w:rsid w:val="00460D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DA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DA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60DA8"/>
    <w:rPr>
      <w:i/>
      <w:iCs/>
      <w:color w:val="404040" w:themeColor="text1" w:themeTint="BF"/>
    </w:rPr>
  </w:style>
  <w:style w:type="paragraph" w:styleId="ListParagraph">
    <w:name w:val="List Paragraph"/>
    <w:basedOn w:val="Normal"/>
    <w:uiPriority w:val="34"/>
    <w:qFormat/>
    <w:rsid w:val="00460DA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60DA8"/>
    <w:rPr>
      <w:i/>
      <w:iCs/>
      <w:color w:val="0F4761" w:themeColor="accent1" w:themeShade="BF"/>
    </w:rPr>
  </w:style>
  <w:style w:type="paragraph" w:styleId="IntenseQuote">
    <w:name w:val="Intense Quote"/>
    <w:basedOn w:val="Normal"/>
    <w:next w:val="Normal"/>
    <w:link w:val="IntenseQuoteChar"/>
    <w:uiPriority w:val="30"/>
    <w:qFormat/>
    <w:rsid w:val="00460D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60DA8"/>
    <w:rPr>
      <w:i/>
      <w:iCs/>
      <w:color w:val="0F4761" w:themeColor="accent1" w:themeShade="BF"/>
    </w:rPr>
  </w:style>
  <w:style w:type="character" w:styleId="IntenseReference">
    <w:name w:val="Intense Reference"/>
    <w:basedOn w:val="DefaultParagraphFont"/>
    <w:uiPriority w:val="32"/>
    <w:qFormat/>
    <w:rsid w:val="00460D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Dhesi</dc:creator>
  <cp:keywords/>
  <dc:description/>
  <cp:lastModifiedBy>Jason Dhesi</cp:lastModifiedBy>
  <cp:revision>3</cp:revision>
  <dcterms:created xsi:type="dcterms:W3CDTF">2025-05-01T17:36:00Z</dcterms:created>
  <dcterms:modified xsi:type="dcterms:W3CDTF">2025-05-07T13:31:00Z</dcterms:modified>
</cp:coreProperties>
</file>