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C9797" w14:textId="77777777" w:rsidR="00AF5F85" w:rsidRPr="00AF5F85" w:rsidRDefault="00AF5F85" w:rsidP="00AF5F85"/>
    <w:p w14:paraId="22A07C23" w14:textId="77777777" w:rsidR="00AF5F85" w:rsidRPr="00AF5F85" w:rsidRDefault="00AF5F85" w:rsidP="00AF5F85"/>
    <w:p w14:paraId="01C6FCFF" w14:textId="77777777" w:rsidR="00AF5F85" w:rsidRPr="00AF5F85" w:rsidRDefault="00AF5F85" w:rsidP="00AF5F85"/>
    <w:p w14:paraId="49E4718B" w14:textId="77777777" w:rsidR="00AF5F85" w:rsidRPr="00AF5F85" w:rsidRDefault="00AF5F85" w:rsidP="00AF5F85"/>
    <w:p w14:paraId="5BE4B019" w14:textId="77777777" w:rsidR="00AF5F85" w:rsidRPr="00AF5F85" w:rsidRDefault="00AF5F85" w:rsidP="00AF5F85"/>
    <w:p w14:paraId="6F448E50" w14:textId="77777777" w:rsidR="00AF5F85" w:rsidRPr="00AF5F85" w:rsidRDefault="00AF5F85" w:rsidP="00AF5F85"/>
    <w:p w14:paraId="34148E19" w14:textId="77777777" w:rsidR="00AF5F85" w:rsidRPr="00AF5F85" w:rsidRDefault="00AF5F85" w:rsidP="00AF5F85">
      <w:r w:rsidRPr="00AF5F85">
        <w:rPr>
          <w:noProof/>
          <w:lang w:eastAsia="en-GB"/>
        </w:rPr>
        <mc:AlternateContent>
          <mc:Choice Requires="wps">
            <w:drawing>
              <wp:anchor distT="0" distB="0" distL="114300" distR="114300" simplePos="0" relativeHeight="251663360" behindDoc="0" locked="0" layoutInCell="1" allowOverlap="1" wp14:anchorId="550ACAAB" wp14:editId="1A0DE5EE">
                <wp:simplePos x="0" y="0"/>
                <wp:positionH relativeFrom="column">
                  <wp:posOffset>-93428</wp:posOffset>
                </wp:positionH>
                <wp:positionV relativeFrom="paragraph">
                  <wp:posOffset>272166</wp:posOffset>
                </wp:positionV>
                <wp:extent cx="3638550" cy="181687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816873"/>
                        </a:xfrm>
                        <a:prstGeom prst="rect">
                          <a:avLst/>
                        </a:prstGeom>
                        <a:noFill/>
                        <a:ln w="9525">
                          <a:noFill/>
                          <a:miter lim="800000"/>
                          <a:headEnd/>
                          <a:tailEnd/>
                        </a:ln>
                      </wps:spPr>
                      <wps:txbx>
                        <w:txbxContent>
                          <w:p w14:paraId="3B4AC4F7" w14:textId="1697681C" w:rsidR="00AF5F85" w:rsidRPr="00574577" w:rsidRDefault="00AF5F85" w:rsidP="00AF5F85">
                            <w:pPr>
                              <w:rPr>
                                <w:rFonts w:ascii="Trebuchet MS" w:hAnsi="Trebuchet MS"/>
                                <w:b/>
                                <w:sz w:val="72"/>
                                <w:szCs w:val="72"/>
                              </w:rPr>
                            </w:pPr>
                            <w:r w:rsidRPr="00574577">
                              <w:rPr>
                                <w:rFonts w:ascii="Trebuchet MS" w:hAnsi="Trebuchet MS"/>
                                <w:b/>
                                <w:sz w:val="72"/>
                                <w:szCs w:val="72"/>
                              </w:rPr>
                              <w:t xml:space="preserve">Pay Policy Statement </w:t>
                            </w:r>
                            <w:r w:rsidR="00B66F0B" w:rsidRPr="00574577">
                              <w:rPr>
                                <w:rFonts w:ascii="Trebuchet MS" w:hAnsi="Trebuchet MS"/>
                                <w:b/>
                                <w:sz w:val="72"/>
                                <w:szCs w:val="72"/>
                              </w:rPr>
                              <w:t>202</w:t>
                            </w:r>
                            <w:r w:rsidR="00030C22" w:rsidRPr="00574577">
                              <w:rPr>
                                <w:rFonts w:ascii="Trebuchet MS" w:hAnsi="Trebuchet MS"/>
                                <w:b/>
                                <w:sz w:val="72"/>
                                <w:szCs w:val="72"/>
                              </w:rPr>
                              <w:t>5</w:t>
                            </w:r>
                            <w:r w:rsidR="00B66F0B" w:rsidRPr="00574577">
                              <w:rPr>
                                <w:rFonts w:ascii="Trebuchet MS" w:hAnsi="Trebuchet MS"/>
                                <w:b/>
                                <w:sz w:val="72"/>
                                <w:szCs w:val="72"/>
                              </w:rPr>
                              <w:t>/202</w:t>
                            </w:r>
                            <w:r w:rsidR="00030C22" w:rsidRPr="00574577">
                              <w:rPr>
                                <w:rFonts w:ascii="Trebuchet MS" w:hAnsi="Trebuchet MS"/>
                                <w:b/>
                                <w:sz w:val="72"/>
                                <w:szCs w:val="7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0ACAAB" id="_x0000_t202" coordsize="21600,21600" o:spt="202" path="m,l,21600r21600,l21600,xe">
                <v:stroke joinstyle="miter"/>
                <v:path gradientshapeok="t" o:connecttype="rect"/>
              </v:shapetype>
              <v:shape id="Text Box 2" o:spid="_x0000_s1026" type="#_x0000_t202" style="position:absolute;margin-left:-7.35pt;margin-top:21.45pt;width:286.5pt;height:14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" filled="f" stroked="f">
                <v:textbox>
                  <w:txbxContent>
                    <w:p w14:paraId="3B4AC4F7" w14:textId="1697681C" w:rsidR="00AF5F85" w:rsidRPr="00574577" w:rsidRDefault="00AF5F85" w:rsidP="00AF5F85">
                      <w:pPr>
                        <w:rPr>
                          <w:rFonts w:ascii="Trebuchet MS" w:hAnsi="Trebuchet MS"/>
                          <w:b/>
                          <w:sz w:val="72"/>
                          <w:szCs w:val="72"/>
                        </w:rPr>
                      </w:pPr>
                      <w:r w:rsidRPr="00574577">
                        <w:rPr>
                          <w:rFonts w:ascii="Trebuchet MS" w:hAnsi="Trebuchet MS"/>
                          <w:b/>
                          <w:sz w:val="72"/>
                          <w:szCs w:val="72"/>
                        </w:rPr>
                        <w:t xml:space="preserve">Pay Policy Statement </w:t>
                      </w:r>
                      <w:r w:rsidR="00B66F0B" w:rsidRPr="00574577">
                        <w:rPr>
                          <w:rFonts w:ascii="Trebuchet MS" w:hAnsi="Trebuchet MS"/>
                          <w:b/>
                          <w:sz w:val="72"/>
                          <w:szCs w:val="72"/>
                        </w:rPr>
                        <w:t>202</w:t>
                      </w:r>
                      <w:r w:rsidR="00030C22" w:rsidRPr="00574577">
                        <w:rPr>
                          <w:rFonts w:ascii="Trebuchet MS" w:hAnsi="Trebuchet MS"/>
                          <w:b/>
                          <w:sz w:val="72"/>
                          <w:szCs w:val="72"/>
                        </w:rPr>
                        <w:t>5</w:t>
                      </w:r>
                      <w:r w:rsidR="00B66F0B" w:rsidRPr="00574577">
                        <w:rPr>
                          <w:rFonts w:ascii="Trebuchet MS" w:hAnsi="Trebuchet MS"/>
                          <w:b/>
                          <w:sz w:val="72"/>
                          <w:szCs w:val="72"/>
                        </w:rPr>
                        <w:t>/202</w:t>
                      </w:r>
                      <w:r w:rsidR="00030C22" w:rsidRPr="00574577">
                        <w:rPr>
                          <w:rFonts w:ascii="Trebuchet MS" w:hAnsi="Trebuchet MS"/>
                          <w:b/>
                          <w:sz w:val="72"/>
                          <w:szCs w:val="72"/>
                        </w:rPr>
                        <w:t>6</w:t>
                      </w:r>
                    </w:p>
                  </w:txbxContent>
                </v:textbox>
              </v:shape>
            </w:pict>
          </mc:Fallback>
        </mc:AlternateContent>
      </w:r>
    </w:p>
    <w:p w14:paraId="139C1274" w14:textId="77777777" w:rsidR="00AF5F85" w:rsidRPr="00AF5F85" w:rsidRDefault="00AF5F85" w:rsidP="00AF5F85"/>
    <w:p w14:paraId="657C968C" w14:textId="77777777" w:rsidR="00AF5F85" w:rsidRPr="00AF5F85" w:rsidRDefault="00AF5F85" w:rsidP="00AF5F85"/>
    <w:p w14:paraId="77A871B7" w14:textId="77777777" w:rsidR="00AF5F85" w:rsidRPr="00AF5F85" w:rsidRDefault="00AF5F85" w:rsidP="00AF5F85"/>
    <w:p w14:paraId="141F7929" w14:textId="77777777" w:rsidR="00AF5F85" w:rsidRPr="00AF5F85" w:rsidRDefault="00AF5F85" w:rsidP="00AF5F85"/>
    <w:p w14:paraId="1677E127" w14:textId="77777777" w:rsidR="00AF5F85" w:rsidRPr="00AF5F85" w:rsidRDefault="00AF5F85" w:rsidP="00AF5F85"/>
    <w:p w14:paraId="1005650B" w14:textId="77777777" w:rsidR="00AF5F85" w:rsidRPr="00AF5F85" w:rsidRDefault="00AF5F85" w:rsidP="00AF5F85"/>
    <w:p w14:paraId="3A022299" w14:textId="77777777" w:rsidR="00AF5F85" w:rsidRPr="00AF5F85" w:rsidRDefault="00AF5F85" w:rsidP="00AF5F85"/>
    <w:p w14:paraId="7EF62BFC" w14:textId="77777777" w:rsidR="00AF5F85" w:rsidRPr="00AF5F85" w:rsidRDefault="00AF5F85" w:rsidP="00AF5F85"/>
    <w:p w14:paraId="45024BAC" w14:textId="77777777" w:rsidR="00AF5F85" w:rsidRPr="00AF5F85" w:rsidRDefault="00AF5F85" w:rsidP="00AF5F85"/>
    <w:p w14:paraId="041DD955" w14:textId="77777777" w:rsidR="00AF5F85" w:rsidRPr="00AF5F85" w:rsidRDefault="00AF5F85" w:rsidP="00AF5F85"/>
    <w:p w14:paraId="08274F2D" w14:textId="77777777" w:rsidR="00AF5F85" w:rsidRPr="00AF5F85" w:rsidRDefault="00AF5F85" w:rsidP="00AF5F85"/>
    <w:p w14:paraId="671514C9" w14:textId="77777777" w:rsidR="00AF5F85" w:rsidRPr="00AF5F85" w:rsidRDefault="00AF5F85" w:rsidP="00AF5F85"/>
    <w:p w14:paraId="2ECB6000" w14:textId="77777777" w:rsidR="00AF5F85" w:rsidRPr="00AF5F85" w:rsidRDefault="00AF5F85" w:rsidP="00AF5F85"/>
    <w:p w14:paraId="4B2EB8F1" w14:textId="77777777" w:rsidR="00AF5F85" w:rsidRPr="00AF5F85" w:rsidRDefault="00AF5F85" w:rsidP="00AF5F85"/>
    <w:p w14:paraId="5A79C054" w14:textId="77777777" w:rsidR="00AF5F85" w:rsidRPr="00AF5F85" w:rsidRDefault="00AF5F85" w:rsidP="00AF5F85">
      <w:r w:rsidRPr="00AF5F85">
        <w:rPr>
          <w:noProof/>
          <w:lang w:eastAsia="en-GB"/>
        </w:rPr>
        <mc:AlternateContent>
          <mc:Choice Requires="wps">
            <w:drawing>
              <wp:anchor distT="0" distB="0" distL="114300" distR="114300" simplePos="0" relativeHeight="251664384" behindDoc="0" locked="0" layoutInCell="1" allowOverlap="1" wp14:anchorId="223A8CD7" wp14:editId="55AFB1B8">
                <wp:simplePos x="0" y="0"/>
                <wp:positionH relativeFrom="column">
                  <wp:posOffset>-215900</wp:posOffset>
                </wp:positionH>
                <wp:positionV relativeFrom="paragraph">
                  <wp:posOffset>146685</wp:posOffset>
                </wp:positionV>
                <wp:extent cx="5727700" cy="9048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904875"/>
                        </a:xfrm>
                        <a:prstGeom prst="rect">
                          <a:avLst/>
                        </a:prstGeom>
                        <a:noFill/>
                        <a:ln w="9525">
                          <a:noFill/>
                          <a:miter lim="800000"/>
                          <a:headEnd/>
                          <a:tailEnd/>
                        </a:ln>
                      </wps:spPr>
                      <wps:txbx>
                        <w:txbxContent>
                          <w:p w14:paraId="72715385" w14:textId="77777777" w:rsidR="00030C22" w:rsidRPr="00574577" w:rsidRDefault="00AF5F85" w:rsidP="00AF5F85">
                            <w:pPr>
                              <w:rPr>
                                <w:rFonts w:ascii="Trebuchet MS" w:hAnsi="Trebuchet MS"/>
                                <w:b/>
                                <w:sz w:val="40"/>
                                <w:szCs w:val="72"/>
                              </w:rPr>
                            </w:pPr>
                            <w:r w:rsidRPr="00574577">
                              <w:rPr>
                                <w:rFonts w:ascii="Trebuchet MS" w:hAnsi="Trebuchet MS"/>
                                <w:b/>
                                <w:sz w:val="40"/>
                                <w:szCs w:val="72"/>
                              </w:rPr>
                              <w:t xml:space="preserve">Organisational Development </w:t>
                            </w:r>
                          </w:p>
                          <w:p w14:paraId="5CE39D53" w14:textId="4DEF5A8B" w:rsidR="00AF5F85" w:rsidRPr="00574577" w:rsidRDefault="002A4BBD" w:rsidP="00AF5F85">
                            <w:pPr>
                              <w:rPr>
                                <w:rFonts w:ascii="Trebuchet MS" w:hAnsi="Trebuchet MS"/>
                                <w:b/>
                                <w:sz w:val="40"/>
                                <w:szCs w:val="72"/>
                              </w:rPr>
                            </w:pPr>
                            <w:r w:rsidRPr="00574577">
                              <w:rPr>
                                <w:rFonts w:ascii="Trebuchet MS" w:hAnsi="Trebuchet MS"/>
                                <w:b/>
                                <w:sz w:val="40"/>
                                <w:szCs w:val="72"/>
                              </w:rPr>
                              <w:t xml:space="preserve">March </w:t>
                            </w:r>
                            <w:r w:rsidR="00030C22" w:rsidRPr="00574577">
                              <w:rPr>
                                <w:rFonts w:ascii="Trebuchet MS" w:hAnsi="Trebuchet MS"/>
                                <w:b/>
                                <w:sz w:val="40"/>
                                <w:szCs w:val="72"/>
                              </w:rPr>
                              <w:t>2025</w:t>
                            </w:r>
                          </w:p>
                          <w:p w14:paraId="2317698C" w14:textId="77777777" w:rsidR="00AF5F85" w:rsidRDefault="00AF5F85" w:rsidP="00AF5F85">
                            <w:pPr>
                              <w:rPr>
                                <w:rFonts w:ascii="Trebuchet MS" w:hAnsi="Trebuchet MS"/>
                                <w:b/>
                                <w:color w:val="2D0054"/>
                                <w:sz w:val="40"/>
                                <w:szCs w:val="72"/>
                              </w:rPr>
                            </w:pPr>
                          </w:p>
                          <w:p w14:paraId="5438E504" w14:textId="77777777" w:rsidR="00AF5F85" w:rsidRPr="00E45FAA" w:rsidRDefault="00AF5F85" w:rsidP="00AF5F85">
                            <w:pPr>
                              <w:rPr>
                                <w:rFonts w:ascii="Trebuchet MS" w:hAnsi="Trebuchet MS"/>
                                <w:b/>
                                <w:color w:val="2D0054"/>
                                <w:sz w:val="40"/>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A8CD7" id="_x0000_s1027" type="#_x0000_t202" style="position:absolute;margin-left:-17pt;margin-top:11.55pt;width:451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" filled="f" stroked="f">
                <v:textbox>
                  <w:txbxContent>
                    <w:p w14:paraId="72715385" w14:textId="77777777" w:rsidR="00030C22" w:rsidRPr="00574577" w:rsidRDefault="00AF5F85" w:rsidP="00AF5F85">
                      <w:pPr>
                        <w:rPr>
                          <w:rFonts w:ascii="Trebuchet MS" w:hAnsi="Trebuchet MS"/>
                          <w:b/>
                          <w:sz w:val="40"/>
                          <w:szCs w:val="72"/>
                        </w:rPr>
                      </w:pPr>
                      <w:r w:rsidRPr="00574577">
                        <w:rPr>
                          <w:rFonts w:ascii="Trebuchet MS" w:hAnsi="Trebuchet MS"/>
                          <w:b/>
                          <w:sz w:val="40"/>
                          <w:szCs w:val="72"/>
                        </w:rPr>
                        <w:t xml:space="preserve">Organisational Development </w:t>
                      </w:r>
                    </w:p>
                    <w:p w14:paraId="5CE39D53" w14:textId="4DEF5A8B" w:rsidR="00AF5F85" w:rsidRPr="00574577" w:rsidRDefault="002A4BBD" w:rsidP="00AF5F85">
                      <w:pPr>
                        <w:rPr>
                          <w:rFonts w:ascii="Trebuchet MS" w:hAnsi="Trebuchet MS"/>
                          <w:b/>
                          <w:sz w:val="40"/>
                          <w:szCs w:val="72"/>
                        </w:rPr>
                      </w:pPr>
                      <w:r w:rsidRPr="00574577">
                        <w:rPr>
                          <w:rFonts w:ascii="Trebuchet MS" w:hAnsi="Trebuchet MS"/>
                          <w:b/>
                          <w:sz w:val="40"/>
                          <w:szCs w:val="72"/>
                        </w:rPr>
                        <w:t xml:space="preserve">March </w:t>
                      </w:r>
                      <w:r w:rsidR="00030C22" w:rsidRPr="00574577">
                        <w:rPr>
                          <w:rFonts w:ascii="Trebuchet MS" w:hAnsi="Trebuchet MS"/>
                          <w:b/>
                          <w:sz w:val="40"/>
                          <w:szCs w:val="72"/>
                        </w:rPr>
                        <w:t>2025</w:t>
                      </w:r>
                    </w:p>
                    <w:p w14:paraId="2317698C" w14:textId="77777777" w:rsidR="00AF5F85" w:rsidRDefault="00AF5F85" w:rsidP="00AF5F85">
                      <w:pPr>
                        <w:rPr>
                          <w:rFonts w:ascii="Trebuchet MS" w:hAnsi="Trebuchet MS"/>
                          <w:b/>
                          <w:color w:val="2D0054"/>
                          <w:sz w:val="40"/>
                          <w:szCs w:val="72"/>
                        </w:rPr>
                      </w:pPr>
                    </w:p>
                    <w:p w14:paraId="5438E504" w14:textId="77777777" w:rsidR="00AF5F85" w:rsidRPr="00E45FAA" w:rsidRDefault="00AF5F85" w:rsidP="00AF5F85">
                      <w:pPr>
                        <w:rPr>
                          <w:rFonts w:ascii="Trebuchet MS" w:hAnsi="Trebuchet MS"/>
                          <w:b/>
                          <w:color w:val="2D0054"/>
                          <w:sz w:val="40"/>
                          <w:szCs w:val="72"/>
                        </w:rPr>
                      </w:pPr>
                    </w:p>
                  </w:txbxContent>
                </v:textbox>
              </v:shape>
            </w:pict>
          </mc:Fallback>
        </mc:AlternateContent>
      </w:r>
    </w:p>
    <w:p w14:paraId="0BD43AFF" w14:textId="77777777" w:rsidR="00AF5F85" w:rsidRPr="00AF5F85" w:rsidRDefault="00AF5F85" w:rsidP="00AF5F85"/>
    <w:p w14:paraId="67E8125D" w14:textId="77777777" w:rsidR="00AF5F85" w:rsidRPr="00AF5F85" w:rsidRDefault="00AF5F85" w:rsidP="00AF5F85"/>
    <w:p w14:paraId="4D156FCC" w14:textId="77777777" w:rsidR="00AF5F85" w:rsidRPr="00AF5F85" w:rsidRDefault="00AF5F85" w:rsidP="00AF5F85"/>
    <w:p w14:paraId="4A6EC22C" w14:textId="77777777" w:rsidR="00AF5F85" w:rsidRPr="00AF5F85" w:rsidRDefault="00AF5F85" w:rsidP="00AF5F85"/>
    <w:p w14:paraId="161BDC64" w14:textId="77777777" w:rsidR="00AF5F85" w:rsidRPr="00AF5F85" w:rsidRDefault="00AF5F85" w:rsidP="00AF5F85"/>
    <w:p w14:paraId="45E2A9F7" w14:textId="77777777" w:rsidR="00AF5F85" w:rsidRPr="00AF5F85" w:rsidRDefault="00AF5F85" w:rsidP="00AF5F85"/>
    <w:p w14:paraId="239F4711" w14:textId="77777777" w:rsidR="00AF5F85" w:rsidRPr="00AF5F85" w:rsidRDefault="00AF5F85" w:rsidP="00AF5F85">
      <w:pPr>
        <w:keepNext/>
        <w:spacing w:after="240" w:line="240" w:lineRule="auto"/>
        <w:outlineLvl w:val="1"/>
        <w:rPr>
          <w:rFonts w:ascii="Arial" w:eastAsia="Times New Roman" w:hAnsi="Arial" w:cs="Arial"/>
          <w:b/>
          <w:sz w:val="24"/>
          <w:szCs w:val="28"/>
        </w:rPr>
      </w:pPr>
      <w:r w:rsidRPr="00AF5F85">
        <w:rPr>
          <w:rFonts w:ascii="Arial" w:eastAsia="Times New Roman" w:hAnsi="Arial" w:cs="Arial"/>
          <w:b/>
          <w:sz w:val="24"/>
          <w:szCs w:val="28"/>
        </w:rPr>
        <w:lastRenderedPageBreak/>
        <w:t>Document Control</w:t>
      </w:r>
    </w:p>
    <w:p w14:paraId="307624F4" w14:textId="77777777" w:rsidR="00AF5F85" w:rsidRPr="00AF5F85" w:rsidRDefault="00AF5F85" w:rsidP="00AF5F85">
      <w:pPr>
        <w:spacing w:after="120" w:line="240" w:lineRule="auto"/>
        <w:rPr>
          <w:rFonts w:ascii="Arial" w:eastAsia="Times New Roman" w:hAnsi="Arial" w:cs="Times New Roman"/>
          <w:sz w:val="24"/>
          <w:szCs w:val="24"/>
          <w:lang w:val="fr-FR" w:eastAsia="en-GB"/>
        </w:rPr>
      </w:pPr>
      <w:r w:rsidRPr="00AF5F85">
        <w:rPr>
          <w:rFonts w:ascii="Arial" w:eastAsia="Times New Roman" w:hAnsi="Arial" w:cs="Times New Roman"/>
          <w:sz w:val="24"/>
          <w:szCs w:val="24"/>
          <w:lang w:val="fr-FR" w:eastAsia="en-GB"/>
        </w:rPr>
        <w:t>Version Control</w:t>
      </w:r>
    </w:p>
    <w:p w14:paraId="3F746CF2" w14:textId="77777777" w:rsidR="00AF5F85" w:rsidRPr="00AF5F85" w:rsidRDefault="00AF5F85" w:rsidP="00AF5F85">
      <w:pPr>
        <w:rPr>
          <w:rFonts w:ascii="Arial" w:hAnsi="Arial" w:cs="Arial"/>
        </w:rPr>
      </w:pPr>
      <w:r w:rsidRPr="00AF5F85">
        <w:rPr>
          <w:rFonts w:ascii="Arial" w:hAnsi="Arial" w:cs="Arial"/>
        </w:rPr>
        <w:t>Printed documents are uncontrolled.  This document is only valid on the day it was printed.</w:t>
      </w:r>
    </w:p>
    <w:tbl>
      <w:tblPr>
        <w:tblW w:w="9540" w:type="dxa"/>
        <w:tblInd w:w="108" w:type="dxa"/>
        <w:tblBorders>
          <w:top w:val="single" w:sz="4" w:space="0" w:color="C0C0C0"/>
          <w:left w:val="single" w:sz="4" w:space="0" w:color="C0C0C0"/>
          <w:bottom w:val="single" w:sz="4" w:space="0" w:color="C0C0C0"/>
          <w:insideH w:val="single" w:sz="4" w:space="0" w:color="C0C0C0"/>
          <w:insideV w:val="single" w:sz="4" w:space="0" w:color="C0C0C0"/>
        </w:tblBorders>
        <w:tblLayout w:type="fixed"/>
        <w:tblLook w:val="0000" w:firstRow="0" w:lastRow="0" w:firstColumn="0" w:lastColumn="0" w:noHBand="0" w:noVBand="0"/>
      </w:tblPr>
      <w:tblGrid>
        <w:gridCol w:w="993"/>
        <w:gridCol w:w="6387"/>
        <w:gridCol w:w="2160"/>
      </w:tblGrid>
      <w:tr w:rsidR="00AF5F85" w:rsidRPr="00AF5F85" w14:paraId="533111A4" w14:textId="77777777" w:rsidTr="00C958E4">
        <w:trPr>
          <w:cantSplit/>
          <w:trHeight w:val="480"/>
          <w:tblHeader/>
        </w:trPr>
        <w:tc>
          <w:tcPr>
            <w:tcW w:w="993" w:type="dxa"/>
            <w:shd w:val="pct5" w:color="auto" w:fill="FFFFFF"/>
          </w:tcPr>
          <w:p w14:paraId="7084649D" w14:textId="77777777" w:rsidR="00AF5F85" w:rsidRPr="00AF5F85" w:rsidRDefault="00AF5F85" w:rsidP="00AF5F85">
            <w:pPr>
              <w:spacing w:before="60" w:after="0" w:line="240" w:lineRule="auto"/>
              <w:rPr>
                <w:rFonts w:ascii="Arial" w:eastAsia="Times New Roman" w:hAnsi="Arial" w:cs="Arial"/>
                <w:b/>
                <w:color w:val="000000"/>
                <w:sz w:val="20"/>
                <w:szCs w:val="20"/>
              </w:rPr>
            </w:pPr>
            <w:r w:rsidRPr="00AF5F85">
              <w:rPr>
                <w:rFonts w:ascii="Arial" w:eastAsia="Times New Roman" w:hAnsi="Arial" w:cs="Arial"/>
                <w:b/>
                <w:color w:val="000000"/>
                <w:sz w:val="20"/>
                <w:szCs w:val="20"/>
              </w:rPr>
              <w:t>Version</w:t>
            </w:r>
          </w:p>
        </w:tc>
        <w:tc>
          <w:tcPr>
            <w:tcW w:w="6387" w:type="dxa"/>
            <w:shd w:val="pct5" w:color="auto" w:fill="FFFFFF"/>
          </w:tcPr>
          <w:p w14:paraId="2214E009" w14:textId="77777777" w:rsidR="00AF5F85" w:rsidRPr="00AF5F85" w:rsidRDefault="00AF5F85" w:rsidP="00AF5F85">
            <w:pPr>
              <w:spacing w:before="60" w:after="0" w:line="240" w:lineRule="auto"/>
              <w:rPr>
                <w:rFonts w:ascii="Arial" w:eastAsia="Times New Roman" w:hAnsi="Arial" w:cs="Arial"/>
                <w:b/>
                <w:color w:val="000000"/>
                <w:sz w:val="20"/>
                <w:szCs w:val="20"/>
              </w:rPr>
            </w:pPr>
            <w:r w:rsidRPr="00AF5F85">
              <w:rPr>
                <w:rFonts w:ascii="Arial" w:eastAsia="Times New Roman" w:hAnsi="Arial" w:cs="Arial"/>
                <w:b/>
                <w:color w:val="000000"/>
                <w:sz w:val="20"/>
                <w:szCs w:val="20"/>
              </w:rPr>
              <w:t>Description of Version</w:t>
            </w:r>
          </w:p>
        </w:tc>
        <w:tc>
          <w:tcPr>
            <w:tcW w:w="2160" w:type="dxa"/>
            <w:tcBorders>
              <w:right w:val="single" w:sz="4" w:space="0" w:color="C0C0C0"/>
            </w:tcBorders>
            <w:shd w:val="pct5" w:color="auto" w:fill="FFFFFF"/>
          </w:tcPr>
          <w:p w14:paraId="15E37CA2" w14:textId="77777777" w:rsidR="00AF5F85" w:rsidRPr="00AF5F85" w:rsidRDefault="00AF5F85" w:rsidP="00AF5F85">
            <w:pPr>
              <w:spacing w:before="60" w:after="0" w:line="240" w:lineRule="auto"/>
              <w:rPr>
                <w:rFonts w:ascii="Arial" w:eastAsia="Times New Roman" w:hAnsi="Arial" w:cs="Arial"/>
                <w:b/>
                <w:color w:val="000000"/>
                <w:sz w:val="20"/>
                <w:szCs w:val="20"/>
              </w:rPr>
            </w:pPr>
            <w:r w:rsidRPr="00AF5F85">
              <w:rPr>
                <w:rFonts w:ascii="Arial" w:eastAsia="Times New Roman" w:hAnsi="Arial" w:cs="Arial"/>
                <w:b/>
                <w:color w:val="000000"/>
                <w:sz w:val="20"/>
                <w:szCs w:val="20"/>
              </w:rPr>
              <w:t>Effective Date</w:t>
            </w:r>
          </w:p>
        </w:tc>
      </w:tr>
      <w:tr w:rsidR="00AF5F85" w:rsidRPr="00AF5F85" w14:paraId="02454E00" w14:textId="77777777" w:rsidTr="00C958E4">
        <w:trPr>
          <w:cantSplit/>
          <w:trHeight w:val="320"/>
        </w:trPr>
        <w:tc>
          <w:tcPr>
            <w:tcW w:w="993" w:type="dxa"/>
          </w:tcPr>
          <w:p w14:paraId="1C7EA2A9" w14:textId="77777777"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1.0</w:t>
            </w:r>
          </w:p>
        </w:tc>
        <w:tc>
          <w:tcPr>
            <w:tcW w:w="6387" w:type="dxa"/>
          </w:tcPr>
          <w:p w14:paraId="4132FE51" w14:textId="77777777"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 xml:space="preserve">Pay Policy Statement </w:t>
            </w:r>
          </w:p>
        </w:tc>
        <w:tc>
          <w:tcPr>
            <w:tcW w:w="2160" w:type="dxa"/>
            <w:tcBorders>
              <w:right w:val="single" w:sz="4" w:space="0" w:color="C0C0C0"/>
            </w:tcBorders>
          </w:tcPr>
          <w:p w14:paraId="5C5349DB" w14:textId="78F8FB74"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1</w:t>
            </w:r>
            <w:r w:rsidR="00C6384C">
              <w:rPr>
                <w:rFonts w:ascii="Arial" w:eastAsia="Times New Roman" w:hAnsi="Arial" w:cs="Arial"/>
                <w:sz w:val="20"/>
                <w:szCs w:val="20"/>
                <w:vertAlign w:val="superscript"/>
              </w:rPr>
              <w:t xml:space="preserve"> </w:t>
            </w:r>
            <w:r w:rsidRPr="00AF5F85">
              <w:rPr>
                <w:rFonts w:ascii="Arial" w:eastAsia="Times New Roman" w:hAnsi="Arial" w:cs="Arial"/>
                <w:sz w:val="20"/>
                <w:szCs w:val="20"/>
              </w:rPr>
              <w:t>April 2014</w:t>
            </w:r>
          </w:p>
        </w:tc>
      </w:tr>
      <w:tr w:rsidR="00AF5F85" w:rsidRPr="00AF5F85" w14:paraId="5EA8A32B" w14:textId="77777777" w:rsidTr="00C958E4">
        <w:trPr>
          <w:cantSplit/>
          <w:trHeight w:val="320"/>
        </w:trPr>
        <w:tc>
          <w:tcPr>
            <w:tcW w:w="993" w:type="dxa"/>
          </w:tcPr>
          <w:p w14:paraId="37CDF7A5" w14:textId="77777777"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2.0</w:t>
            </w:r>
          </w:p>
        </w:tc>
        <w:tc>
          <w:tcPr>
            <w:tcW w:w="6387" w:type="dxa"/>
          </w:tcPr>
          <w:p w14:paraId="73A23DC5" w14:textId="77777777"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Pay Policy Statement 2015/2016</w:t>
            </w:r>
          </w:p>
        </w:tc>
        <w:tc>
          <w:tcPr>
            <w:tcW w:w="2160" w:type="dxa"/>
            <w:tcBorders>
              <w:right w:val="single" w:sz="4" w:space="0" w:color="C0C0C0"/>
            </w:tcBorders>
          </w:tcPr>
          <w:p w14:paraId="3228B4B0" w14:textId="0ACBFF83"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1 April 2015</w:t>
            </w:r>
          </w:p>
        </w:tc>
      </w:tr>
      <w:tr w:rsidR="00AF5F85" w:rsidRPr="00AF5F85" w14:paraId="6114C1BB" w14:textId="77777777" w:rsidTr="00C958E4">
        <w:trPr>
          <w:cantSplit/>
          <w:trHeight w:val="320"/>
        </w:trPr>
        <w:tc>
          <w:tcPr>
            <w:tcW w:w="993" w:type="dxa"/>
          </w:tcPr>
          <w:p w14:paraId="0688A3A8" w14:textId="77777777"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3.0</w:t>
            </w:r>
          </w:p>
        </w:tc>
        <w:tc>
          <w:tcPr>
            <w:tcW w:w="6387" w:type="dxa"/>
          </w:tcPr>
          <w:p w14:paraId="42FB213F" w14:textId="77777777"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Pay Policy Statement 2016/2017</w:t>
            </w:r>
          </w:p>
        </w:tc>
        <w:tc>
          <w:tcPr>
            <w:tcW w:w="2160" w:type="dxa"/>
            <w:tcBorders>
              <w:right w:val="single" w:sz="4" w:space="0" w:color="C0C0C0"/>
            </w:tcBorders>
          </w:tcPr>
          <w:p w14:paraId="37375716" w14:textId="1B44910A"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1 April 2016</w:t>
            </w:r>
          </w:p>
        </w:tc>
      </w:tr>
      <w:tr w:rsidR="00AF5F85" w:rsidRPr="00AF5F85" w14:paraId="088867E5" w14:textId="77777777" w:rsidTr="00C958E4">
        <w:trPr>
          <w:cantSplit/>
          <w:trHeight w:val="320"/>
        </w:trPr>
        <w:tc>
          <w:tcPr>
            <w:tcW w:w="993" w:type="dxa"/>
          </w:tcPr>
          <w:p w14:paraId="7458FB7F" w14:textId="77777777"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4.0</w:t>
            </w:r>
          </w:p>
        </w:tc>
        <w:tc>
          <w:tcPr>
            <w:tcW w:w="6387" w:type="dxa"/>
          </w:tcPr>
          <w:p w14:paraId="14B52BCE" w14:textId="77777777"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Pay Policy Statement 2017/2018</w:t>
            </w:r>
          </w:p>
        </w:tc>
        <w:tc>
          <w:tcPr>
            <w:tcW w:w="2160" w:type="dxa"/>
            <w:tcBorders>
              <w:right w:val="single" w:sz="4" w:space="0" w:color="C0C0C0"/>
            </w:tcBorders>
          </w:tcPr>
          <w:p w14:paraId="055E2A46" w14:textId="1220D6EA"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1</w:t>
            </w:r>
            <w:r w:rsidR="00C6384C">
              <w:rPr>
                <w:rFonts w:ascii="Arial" w:eastAsia="Times New Roman" w:hAnsi="Arial" w:cs="Arial"/>
                <w:sz w:val="20"/>
                <w:szCs w:val="20"/>
                <w:vertAlign w:val="superscript"/>
              </w:rPr>
              <w:t xml:space="preserve"> </w:t>
            </w:r>
            <w:r w:rsidRPr="00AF5F85">
              <w:rPr>
                <w:rFonts w:ascii="Arial" w:eastAsia="Times New Roman" w:hAnsi="Arial" w:cs="Arial"/>
                <w:sz w:val="20"/>
                <w:szCs w:val="20"/>
              </w:rPr>
              <w:t>April 2017</w:t>
            </w:r>
          </w:p>
        </w:tc>
      </w:tr>
      <w:tr w:rsidR="00AF5F85" w:rsidRPr="00AF5F85" w14:paraId="409F8A9A" w14:textId="77777777" w:rsidTr="00C958E4">
        <w:trPr>
          <w:cantSplit/>
          <w:trHeight w:val="320"/>
        </w:trPr>
        <w:tc>
          <w:tcPr>
            <w:tcW w:w="993" w:type="dxa"/>
          </w:tcPr>
          <w:p w14:paraId="740672F6" w14:textId="77777777"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5.0</w:t>
            </w:r>
          </w:p>
        </w:tc>
        <w:tc>
          <w:tcPr>
            <w:tcW w:w="6387" w:type="dxa"/>
          </w:tcPr>
          <w:p w14:paraId="36753F1B" w14:textId="77777777"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Pay Policy Statement 2018/2019</w:t>
            </w:r>
          </w:p>
        </w:tc>
        <w:tc>
          <w:tcPr>
            <w:tcW w:w="2160" w:type="dxa"/>
            <w:tcBorders>
              <w:right w:val="single" w:sz="4" w:space="0" w:color="C0C0C0"/>
            </w:tcBorders>
          </w:tcPr>
          <w:p w14:paraId="4B02AC79" w14:textId="394E7E94"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1 April 2018</w:t>
            </w:r>
          </w:p>
        </w:tc>
      </w:tr>
      <w:tr w:rsidR="00AF5F85" w:rsidRPr="00AF5F85" w14:paraId="0AEB59DE" w14:textId="77777777" w:rsidTr="00C958E4">
        <w:trPr>
          <w:cantSplit/>
          <w:trHeight w:val="320"/>
        </w:trPr>
        <w:tc>
          <w:tcPr>
            <w:tcW w:w="993" w:type="dxa"/>
          </w:tcPr>
          <w:p w14:paraId="43951E52" w14:textId="77777777"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6.0</w:t>
            </w:r>
          </w:p>
        </w:tc>
        <w:tc>
          <w:tcPr>
            <w:tcW w:w="6387" w:type="dxa"/>
          </w:tcPr>
          <w:p w14:paraId="4AB90A9A" w14:textId="77777777"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Pay Policy Statement 2019/2020</w:t>
            </w:r>
          </w:p>
        </w:tc>
        <w:tc>
          <w:tcPr>
            <w:tcW w:w="2160" w:type="dxa"/>
            <w:tcBorders>
              <w:right w:val="single" w:sz="4" w:space="0" w:color="C0C0C0"/>
            </w:tcBorders>
          </w:tcPr>
          <w:p w14:paraId="37D8957B" w14:textId="1B6C5D8E"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1 April 2019</w:t>
            </w:r>
          </w:p>
        </w:tc>
      </w:tr>
      <w:tr w:rsidR="00AF5F85" w:rsidRPr="00AF5F85" w14:paraId="5C6AA1F8" w14:textId="77777777" w:rsidTr="00C958E4">
        <w:trPr>
          <w:cantSplit/>
          <w:trHeight w:val="320"/>
        </w:trPr>
        <w:tc>
          <w:tcPr>
            <w:tcW w:w="993" w:type="dxa"/>
          </w:tcPr>
          <w:p w14:paraId="01E34662" w14:textId="77777777"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7.0</w:t>
            </w:r>
          </w:p>
        </w:tc>
        <w:tc>
          <w:tcPr>
            <w:tcW w:w="6387" w:type="dxa"/>
          </w:tcPr>
          <w:p w14:paraId="070FE1F1" w14:textId="77777777" w:rsidR="00AF5F85" w:rsidRPr="00AF5F85" w:rsidRDefault="00AF5F85" w:rsidP="00AF5F85">
            <w:pPr>
              <w:spacing w:before="40" w:after="40" w:line="240" w:lineRule="auto"/>
              <w:rPr>
                <w:rFonts w:ascii="Arial" w:eastAsia="Times New Roman" w:hAnsi="Arial" w:cs="Arial"/>
                <w:sz w:val="20"/>
                <w:szCs w:val="20"/>
              </w:rPr>
            </w:pPr>
            <w:r w:rsidRPr="00AF5F85">
              <w:rPr>
                <w:rFonts w:ascii="Arial" w:eastAsia="Times New Roman" w:hAnsi="Arial" w:cs="Arial"/>
                <w:sz w:val="20"/>
                <w:szCs w:val="20"/>
              </w:rPr>
              <w:t>Pay Policy Statement 2020/2021</w:t>
            </w:r>
          </w:p>
        </w:tc>
        <w:tc>
          <w:tcPr>
            <w:tcW w:w="2160" w:type="dxa"/>
            <w:tcBorders>
              <w:right w:val="single" w:sz="4" w:space="0" w:color="C0C0C0"/>
            </w:tcBorders>
          </w:tcPr>
          <w:p w14:paraId="075B80D8" w14:textId="4EF9F29F" w:rsidR="00AF5F85" w:rsidRPr="00AF5F85" w:rsidRDefault="00C6384C" w:rsidP="00AF5F85">
            <w:pPr>
              <w:spacing w:before="40" w:after="40" w:line="240" w:lineRule="auto"/>
              <w:rPr>
                <w:rFonts w:ascii="Arial" w:eastAsia="Times New Roman" w:hAnsi="Arial" w:cs="Arial"/>
                <w:sz w:val="20"/>
                <w:szCs w:val="20"/>
              </w:rPr>
            </w:pPr>
            <w:r>
              <w:rPr>
                <w:rFonts w:ascii="Arial" w:eastAsia="Times New Roman" w:hAnsi="Arial" w:cs="Arial"/>
                <w:sz w:val="20"/>
                <w:szCs w:val="20"/>
              </w:rPr>
              <w:t>1</w:t>
            </w:r>
            <w:r w:rsidR="00AF5F85" w:rsidRPr="00AF5F85">
              <w:rPr>
                <w:rFonts w:ascii="Arial" w:eastAsia="Times New Roman" w:hAnsi="Arial" w:cs="Arial"/>
                <w:sz w:val="20"/>
                <w:szCs w:val="20"/>
              </w:rPr>
              <w:t xml:space="preserve"> April 2020</w:t>
            </w:r>
          </w:p>
        </w:tc>
      </w:tr>
      <w:tr w:rsidR="00B66F0B" w:rsidRPr="00AF5F85" w14:paraId="6AFAA0EB" w14:textId="77777777" w:rsidTr="00C958E4">
        <w:trPr>
          <w:cantSplit/>
          <w:trHeight w:val="320"/>
        </w:trPr>
        <w:tc>
          <w:tcPr>
            <w:tcW w:w="993" w:type="dxa"/>
          </w:tcPr>
          <w:p w14:paraId="63FC628A" w14:textId="0706FDA4" w:rsidR="00B66F0B" w:rsidRPr="00AF5F85" w:rsidRDefault="00B66F0B" w:rsidP="00AF5F85">
            <w:pPr>
              <w:spacing w:before="40" w:after="40" w:line="240" w:lineRule="auto"/>
              <w:rPr>
                <w:rFonts w:ascii="Arial" w:eastAsia="Times New Roman" w:hAnsi="Arial" w:cs="Arial"/>
                <w:sz w:val="20"/>
                <w:szCs w:val="20"/>
              </w:rPr>
            </w:pPr>
            <w:r>
              <w:rPr>
                <w:rFonts w:ascii="Arial" w:eastAsia="Times New Roman" w:hAnsi="Arial" w:cs="Arial"/>
                <w:sz w:val="20"/>
                <w:szCs w:val="20"/>
              </w:rPr>
              <w:t>8.0</w:t>
            </w:r>
          </w:p>
        </w:tc>
        <w:tc>
          <w:tcPr>
            <w:tcW w:w="6387" w:type="dxa"/>
          </w:tcPr>
          <w:p w14:paraId="645D38E6" w14:textId="287F8BAC" w:rsidR="00B66F0B" w:rsidRPr="00AF5F85" w:rsidRDefault="00B66F0B" w:rsidP="00AF5F85">
            <w:pPr>
              <w:spacing w:before="40" w:after="40" w:line="240" w:lineRule="auto"/>
              <w:rPr>
                <w:rFonts w:ascii="Arial" w:eastAsia="Times New Roman" w:hAnsi="Arial" w:cs="Arial"/>
                <w:sz w:val="20"/>
                <w:szCs w:val="20"/>
              </w:rPr>
            </w:pPr>
            <w:r>
              <w:rPr>
                <w:rFonts w:ascii="Arial" w:eastAsia="Times New Roman" w:hAnsi="Arial" w:cs="Arial"/>
                <w:sz w:val="20"/>
                <w:szCs w:val="20"/>
              </w:rPr>
              <w:t>Pay Policy Statement</w:t>
            </w:r>
            <w:r w:rsidR="00C6384C">
              <w:rPr>
                <w:rFonts w:ascii="Arial" w:eastAsia="Times New Roman" w:hAnsi="Arial" w:cs="Arial"/>
                <w:sz w:val="20"/>
                <w:szCs w:val="20"/>
              </w:rPr>
              <w:t xml:space="preserve"> 2021/2022</w:t>
            </w:r>
          </w:p>
        </w:tc>
        <w:tc>
          <w:tcPr>
            <w:tcW w:w="2160" w:type="dxa"/>
            <w:tcBorders>
              <w:right w:val="single" w:sz="4" w:space="0" w:color="C0C0C0"/>
            </w:tcBorders>
          </w:tcPr>
          <w:p w14:paraId="675CB78E" w14:textId="6FB1D119" w:rsidR="00B66F0B" w:rsidRPr="00AF5F85" w:rsidRDefault="00B66F0B" w:rsidP="00AF5F85">
            <w:pPr>
              <w:spacing w:before="40" w:after="40" w:line="240" w:lineRule="auto"/>
              <w:rPr>
                <w:rFonts w:ascii="Arial" w:eastAsia="Times New Roman" w:hAnsi="Arial" w:cs="Arial"/>
                <w:sz w:val="20"/>
                <w:szCs w:val="20"/>
              </w:rPr>
            </w:pPr>
            <w:r>
              <w:rPr>
                <w:rFonts w:ascii="Arial" w:eastAsia="Times New Roman" w:hAnsi="Arial" w:cs="Arial"/>
                <w:sz w:val="20"/>
                <w:szCs w:val="20"/>
              </w:rPr>
              <w:t>1 April 2021</w:t>
            </w:r>
          </w:p>
        </w:tc>
      </w:tr>
      <w:tr w:rsidR="00BB43A6" w:rsidRPr="00AF5F85" w14:paraId="15CD0EF3" w14:textId="77777777" w:rsidTr="00C958E4">
        <w:trPr>
          <w:cantSplit/>
          <w:trHeight w:val="320"/>
        </w:trPr>
        <w:tc>
          <w:tcPr>
            <w:tcW w:w="993" w:type="dxa"/>
          </w:tcPr>
          <w:p w14:paraId="4F65DC3D" w14:textId="1F96E7C3" w:rsidR="00BB43A6" w:rsidRDefault="00BB43A6" w:rsidP="00AF5F85">
            <w:pPr>
              <w:spacing w:before="40" w:after="40" w:line="240" w:lineRule="auto"/>
              <w:rPr>
                <w:rFonts w:ascii="Arial" w:eastAsia="Times New Roman" w:hAnsi="Arial" w:cs="Arial"/>
                <w:sz w:val="20"/>
                <w:szCs w:val="20"/>
              </w:rPr>
            </w:pPr>
            <w:r>
              <w:rPr>
                <w:rFonts w:ascii="Arial" w:eastAsia="Times New Roman" w:hAnsi="Arial" w:cs="Arial"/>
                <w:sz w:val="20"/>
                <w:szCs w:val="20"/>
              </w:rPr>
              <w:t>9.0</w:t>
            </w:r>
          </w:p>
        </w:tc>
        <w:tc>
          <w:tcPr>
            <w:tcW w:w="6387" w:type="dxa"/>
          </w:tcPr>
          <w:p w14:paraId="11BEFFE2" w14:textId="580D669B" w:rsidR="00BB43A6" w:rsidRDefault="00BB43A6" w:rsidP="00AF5F85">
            <w:pPr>
              <w:spacing w:before="40" w:after="40" w:line="240" w:lineRule="auto"/>
              <w:rPr>
                <w:rFonts w:ascii="Arial" w:eastAsia="Times New Roman" w:hAnsi="Arial" w:cs="Arial"/>
                <w:sz w:val="20"/>
                <w:szCs w:val="20"/>
              </w:rPr>
            </w:pPr>
            <w:r>
              <w:rPr>
                <w:rFonts w:ascii="Arial" w:eastAsia="Times New Roman" w:hAnsi="Arial" w:cs="Arial"/>
                <w:sz w:val="20"/>
                <w:szCs w:val="20"/>
              </w:rPr>
              <w:t>Pay Policy Statement 2022/2023</w:t>
            </w:r>
          </w:p>
        </w:tc>
        <w:tc>
          <w:tcPr>
            <w:tcW w:w="2160" w:type="dxa"/>
            <w:tcBorders>
              <w:right w:val="single" w:sz="4" w:space="0" w:color="C0C0C0"/>
            </w:tcBorders>
          </w:tcPr>
          <w:p w14:paraId="676B2DE8" w14:textId="01F0D668" w:rsidR="00BB43A6" w:rsidRDefault="00BB43A6" w:rsidP="00AF5F85">
            <w:pPr>
              <w:spacing w:before="40" w:after="40" w:line="240" w:lineRule="auto"/>
              <w:rPr>
                <w:rFonts w:ascii="Arial" w:eastAsia="Times New Roman" w:hAnsi="Arial" w:cs="Arial"/>
                <w:sz w:val="20"/>
                <w:szCs w:val="20"/>
              </w:rPr>
            </w:pPr>
            <w:r>
              <w:rPr>
                <w:rFonts w:ascii="Arial" w:eastAsia="Times New Roman" w:hAnsi="Arial" w:cs="Arial"/>
                <w:sz w:val="20"/>
                <w:szCs w:val="20"/>
              </w:rPr>
              <w:t>1 April 2022</w:t>
            </w:r>
          </w:p>
        </w:tc>
      </w:tr>
      <w:tr w:rsidR="00CE10F1" w:rsidRPr="00AF5F85" w14:paraId="4163DED8" w14:textId="77777777" w:rsidTr="00C958E4">
        <w:trPr>
          <w:cantSplit/>
          <w:trHeight w:val="320"/>
        </w:trPr>
        <w:tc>
          <w:tcPr>
            <w:tcW w:w="993" w:type="dxa"/>
          </w:tcPr>
          <w:p w14:paraId="5DBAECC9" w14:textId="143EB2D0" w:rsidR="00CE10F1" w:rsidRDefault="00CE10F1" w:rsidP="00AF5F85">
            <w:pPr>
              <w:spacing w:before="40" w:after="40" w:line="240" w:lineRule="auto"/>
              <w:rPr>
                <w:rFonts w:ascii="Arial" w:eastAsia="Times New Roman" w:hAnsi="Arial" w:cs="Arial"/>
                <w:sz w:val="20"/>
                <w:szCs w:val="20"/>
              </w:rPr>
            </w:pPr>
            <w:r>
              <w:rPr>
                <w:rFonts w:ascii="Arial" w:eastAsia="Times New Roman" w:hAnsi="Arial" w:cs="Arial"/>
                <w:sz w:val="20"/>
                <w:szCs w:val="20"/>
              </w:rPr>
              <w:t>10.0</w:t>
            </w:r>
          </w:p>
        </w:tc>
        <w:tc>
          <w:tcPr>
            <w:tcW w:w="6387" w:type="dxa"/>
          </w:tcPr>
          <w:p w14:paraId="671AB562" w14:textId="42051542" w:rsidR="00CE10F1" w:rsidRDefault="00CE10F1" w:rsidP="00AF5F85">
            <w:pPr>
              <w:spacing w:before="40" w:after="40" w:line="240" w:lineRule="auto"/>
              <w:rPr>
                <w:rFonts w:ascii="Arial" w:eastAsia="Times New Roman" w:hAnsi="Arial" w:cs="Arial"/>
                <w:sz w:val="20"/>
                <w:szCs w:val="20"/>
              </w:rPr>
            </w:pPr>
            <w:r>
              <w:rPr>
                <w:rFonts w:ascii="Arial" w:eastAsia="Times New Roman" w:hAnsi="Arial" w:cs="Arial"/>
                <w:sz w:val="20"/>
                <w:szCs w:val="20"/>
              </w:rPr>
              <w:t>Pay Policy Statement 2023/2024</w:t>
            </w:r>
          </w:p>
        </w:tc>
        <w:tc>
          <w:tcPr>
            <w:tcW w:w="2160" w:type="dxa"/>
            <w:tcBorders>
              <w:right w:val="single" w:sz="4" w:space="0" w:color="C0C0C0"/>
            </w:tcBorders>
          </w:tcPr>
          <w:p w14:paraId="06AD4CB1" w14:textId="226C41A2" w:rsidR="00CE10F1" w:rsidRDefault="00CE10F1" w:rsidP="00AF5F85">
            <w:pPr>
              <w:spacing w:before="40" w:after="40" w:line="240" w:lineRule="auto"/>
              <w:rPr>
                <w:rFonts w:ascii="Arial" w:eastAsia="Times New Roman" w:hAnsi="Arial" w:cs="Arial"/>
                <w:sz w:val="20"/>
                <w:szCs w:val="20"/>
              </w:rPr>
            </w:pPr>
            <w:r>
              <w:rPr>
                <w:rFonts w:ascii="Arial" w:eastAsia="Times New Roman" w:hAnsi="Arial" w:cs="Arial"/>
                <w:sz w:val="20"/>
                <w:szCs w:val="20"/>
              </w:rPr>
              <w:t>1 April 2023</w:t>
            </w:r>
          </w:p>
        </w:tc>
      </w:tr>
      <w:tr w:rsidR="002A4BBD" w:rsidRPr="00AF5F85" w14:paraId="660AC842" w14:textId="77777777" w:rsidTr="00C958E4">
        <w:trPr>
          <w:cantSplit/>
          <w:trHeight w:val="320"/>
        </w:trPr>
        <w:tc>
          <w:tcPr>
            <w:tcW w:w="993" w:type="dxa"/>
          </w:tcPr>
          <w:p w14:paraId="77C5CD51" w14:textId="367F8B3F" w:rsidR="002A4BBD" w:rsidRDefault="002A4BBD" w:rsidP="00AF5F85">
            <w:pPr>
              <w:spacing w:before="40" w:after="40" w:line="240" w:lineRule="auto"/>
              <w:rPr>
                <w:rFonts w:ascii="Arial" w:eastAsia="Times New Roman" w:hAnsi="Arial" w:cs="Arial"/>
                <w:sz w:val="20"/>
                <w:szCs w:val="20"/>
              </w:rPr>
            </w:pPr>
            <w:r>
              <w:rPr>
                <w:rFonts w:ascii="Arial" w:eastAsia="Times New Roman" w:hAnsi="Arial" w:cs="Arial"/>
                <w:sz w:val="20"/>
                <w:szCs w:val="20"/>
              </w:rPr>
              <w:t>11.0</w:t>
            </w:r>
          </w:p>
        </w:tc>
        <w:tc>
          <w:tcPr>
            <w:tcW w:w="6387" w:type="dxa"/>
          </w:tcPr>
          <w:p w14:paraId="7A62827A" w14:textId="0A406501" w:rsidR="002A4BBD" w:rsidRDefault="002A4BBD" w:rsidP="00AF5F85">
            <w:pPr>
              <w:spacing w:before="40" w:after="40" w:line="240" w:lineRule="auto"/>
              <w:rPr>
                <w:rFonts w:ascii="Arial" w:eastAsia="Times New Roman" w:hAnsi="Arial" w:cs="Arial"/>
                <w:sz w:val="20"/>
                <w:szCs w:val="20"/>
              </w:rPr>
            </w:pPr>
            <w:r>
              <w:rPr>
                <w:rFonts w:ascii="Arial" w:eastAsia="Times New Roman" w:hAnsi="Arial" w:cs="Arial"/>
                <w:sz w:val="20"/>
                <w:szCs w:val="20"/>
              </w:rPr>
              <w:t>Pay Policy Statement 2024/2025</w:t>
            </w:r>
          </w:p>
        </w:tc>
        <w:tc>
          <w:tcPr>
            <w:tcW w:w="2160" w:type="dxa"/>
            <w:tcBorders>
              <w:right w:val="single" w:sz="4" w:space="0" w:color="C0C0C0"/>
            </w:tcBorders>
          </w:tcPr>
          <w:p w14:paraId="30346B72" w14:textId="6683847B" w:rsidR="002A4BBD" w:rsidRDefault="002A4BBD" w:rsidP="00AF5F85">
            <w:pPr>
              <w:spacing w:before="40" w:after="40" w:line="240" w:lineRule="auto"/>
              <w:rPr>
                <w:rFonts w:ascii="Arial" w:eastAsia="Times New Roman" w:hAnsi="Arial" w:cs="Arial"/>
                <w:sz w:val="20"/>
                <w:szCs w:val="20"/>
              </w:rPr>
            </w:pPr>
            <w:r>
              <w:rPr>
                <w:rFonts w:ascii="Arial" w:eastAsia="Times New Roman" w:hAnsi="Arial" w:cs="Arial"/>
                <w:sz w:val="20"/>
                <w:szCs w:val="20"/>
              </w:rPr>
              <w:t>1 April 202</w:t>
            </w:r>
            <w:r w:rsidR="00017142">
              <w:rPr>
                <w:rFonts w:ascii="Arial" w:eastAsia="Times New Roman" w:hAnsi="Arial" w:cs="Arial"/>
                <w:sz w:val="20"/>
                <w:szCs w:val="20"/>
              </w:rPr>
              <w:t>4</w:t>
            </w:r>
          </w:p>
        </w:tc>
      </w:tr>
      <w:tr w:rsidR="00030C22" w:rsidRPr="00AF5F85" w14:paraId="48842E69" w14:textId="77777777" w:rsidTr="00C958E4">
        <w:trPr>
          <w:cantSplit/>
          <w:trHeight w:val="320"/>
        </w:trPr>
        <w:tc>
          <w:tcPr>
            <w:tcW w:w="993" w:type="dxa"/>
          </w:tcPr>
          <w:p w14:paraId="733D282A" w14:textId="5E6B1925" w:rsidR="00030C22" w:rsidRDefault="00030C22" w:rsidP="00AF5F85">
            <w:pPr>
              <w:spacing w:before="40" w:after="40" w:line="240" w:lineRule="auto"/>
              <w:rPr>
                <w:rFonts w:ascii="Arial" w:eastAsia="Times New Roman" w:hAnsi="Arial" w:cs="Arial"/>
                <w:sz w:val="20"/>
                <w:szCs w:val="20"/>
              </w:rPr>
            </w:pPr>
            <w:r>
              <w:rPr>
                <w:rFonts w:ascii="Arial" w:eastAsia="Times New Roman" w:hAnsi="Arial" w:cs="Arial"/>
                <w:sz w:val="20"/>
                <w:szCs w:val="20"/>
              </w:rPr>
              <w:t>12.0</w:t>
            </w:r>
          </w:p>
        </w:tc>
        <w:tc>
          <w:tcPr>
            <w:tcW w:w="6387" w:type="dxa"/>
          </w:tcPr>
          <w:p w14:paraId="0C3AB80A" w14:textId="1288293B" w:rsidR="00030C22" w:rsidRDefault="00030C22" w:rsidP="00AF5F85">
            <w:pPr>
              <w:spacing w:before="40" w:after="40" w:line="240" w:lineRule="auto"/>
              <w:rPr>
                <w:rFonts w:ascii="Arial" w:eastAsia="Times New Roman" w:hAnsi="Arial" w:cs="Arial"/>
                <w:sz w:val="20"/>
                <w:szCs w:val="20"/>
              </w:rPr>
            </w:pPr>
            <w:r>
              <w:rPr>
                <w:rFonts w:ascii="Arial" w:eastAsia="Times New Roman" w:hAnsi="Arial" w:cs="Arial"/>
                <w:sz w:val="20"/>
                <w:szCs w:val="20"/>
              </w:rPr>
              <w:t>Pay Policy Statement 2025/2026</w:t>
            </w:r>
          </w:p>
        </w:tc>
        <w:tc>
          <w:tcPr>
            <w:tcW w:w="2160" w:type="dxa"/>
            <w:tcBorders>
              <w:right w:val="single" w:sz="4" w:space="0" w:color="C0C0C0"/>
            </w:tcBorders>
          </w:tcPr>
          <w:p w14:paraId="43B316F3" w14:textId="606AAE35" w:rsidR="00030C22" w:rsidRDefault="00030C22" w:rsidP="00AF5F85">
            <w:pPr>
              <w:spacing w:before="40" w:after="40" w:line="240" w:lineRule="auto"/>
              <w:rPr>
                <w:rFonts w:ascii="Arial" w:eastAsia="Times New Roman" w:hAnsi="Arial" w:cs="Arial"/>
                <w:sz w:val="20"/>
                <w:szCs w:val="20"/>
              </w:rPr>
            </w:pPr>
            <w:r>
              <w:rPr>
                <w:rFonts w:ascii="Arial" w:eastAsia="Times New Roman" w:hAnsi="Arial" w:cs="Arial"/>
                <w:sz w:val="20"/>
                <w:szCs w:val="20"/>
              </w:rPr>
              <w:t>1 April 2025</w:t>
            </w:r>
          </w:p>
        </w:tc>
      </w:tr>
    </w:tbl>
    <w:p w14:paraId="01D48AEE" w14:textId="77777777" w:rsidR="00AF5F85" w:rsidRPr="00AF5F85" w:rsidRDefault="00AF5F85" w:rsidP="00AF5F85">
      <w:pPr>
        <w:keepLines/>
        <w:widowControl w:val="0"/>
        <w:spacing w:after="0" w:line="240" w:lineRule="auto"/>
        <w:outlineLvl w:val="0"/>
        <w:rPr>
          <w:rFonts w:ascii="Arial" w:eastAsia="Times New Roman" w:hAnsi="Arial" w:cs="Arial"/>
          <w:color w:val="000000"/>
          <w:sz w:val="24"/>
          <w:szCs w:val="20"/>
        </w:rPr>
      </w:pPr>
    </w:p>
    <w:p w14:paraId="51E28541" w14:textId="77777777" w:rsidR="00AF5F85" w:rsidRPr="00AF5F85" w:rsidRDefault="00AF5F85" w:rsidP="00AF5F85">
      <w:pPr>
        <w:spacing w:after="120" w:line="240" w:lineRule="auto"/>
        <w:rPr>
          <w:rFonts w:ascii="Arial" w:eastAsia="Times New Roman" w:hAnsi="Arial" w:cs="Times New Roman"/>
          <w:sz w:val="24"/>
          <w:szCs w:val="24"/>
          <w:lang w:eastAsia="en-GB"/>
        </w:rPr>
      </w:pPr>
      <w:r w:rsidRPr="00AF5F85">
        <w:rPr>
          <w:rFonts w:ascii="Arial" w:eastAsia="Times New Roman" w:hAnsi="Arial" w:cs="Times New Roman"/>
          <w:sz w:val="24"/>
          <w:szCs w:val="24"/>
          <w:lang w:eastAsia="en-GB"/>
        </w:rPr>
        <w:t>Approvals</w:t>
      </w:r>
    </w:p>
    <w:tbl>
      <w:tblPr>
        <w:tblW w:w="9540" w:type="dxa"/>
        <w:tblInd w:w="108" w:type="dxa"/>
        <w:tblBorders>
          <w:top w:val="single" w:sz="4" w:space="0" w:color="C0C0C0"/>
          <w:left w:val="single" w:sz="4" w:space="0" w:color="C0C0C0"/>
          <w:bottom w:val="single" w:sz="4" w:space="0" w:color="C0C0C0"/>
          <w:insideH w:val="single" w:sz="4" w:space="0" w:color="C0C0C0"/>
          <w:insideV w:val="single" w:sz="4" w:space="0" w:color="C0C0C0"/>
        </w:tblBorders>
        <w:tblLayout w:type="fixed"/>
        <w:tblLook w:val="0000" w:firstRow="0" w:lastRow="0" w:firstColumn="0" w:lastColumn="0" w:noHBand="0" w:noVBand="0"/>
      </w:tblPr>
      <w:tblGrid>
        <w:gridCol w:w="7380"/>
        <w:gridCol w:w="2160"/>
      </w:tblGrid>
      <w:tr w:rsidR="00AF5F85" w:rsidRPr="00AF5F85" w14:paraId="03F9F20F" w14:textId="77777777" w:rsidTr="00C958E4">
        <w:trPr>
          <w:cantSplit/>
          <w:trHeight w:val="480"/>
          <w:tblHeader/>
        </w:trPr>
        <w:tc>
          <w:tcPr>
            <w:tcW w:w="7380" w:type="dxa"/>
            <w:shd w:val="pct5" w:color="auto" w:fill="FFFFFF"/>
          </w:tcPr>
          <w:p w14:paraId="7A1F02AD" w14:textId="77777777" w:rsidR="00AF5F85" w:rsidRPr="00AF5F85" w:rsidRDefault="00AF5F85" w:rsidP="00AF5F85">
            <w:pPr>
              <w:spacing w:before="60" w:after="0" w:line="240" w:lineRule="auto"/>
              <w:rPr>
                <w:rFonts w:ascii="Arial" w:eastAsia="Times New Roman" w:hAnsi="Arial" w:cs="Arial"/>
                <w:b/>
                <w:color w:val="000000"/>
                <w:sz w:val="20"/>
                <w:szCs w:val="20"/>
              </w:rPr>
            </w:pPr>
            <w:r w:rsidRPr="00AF5F85">
              <w:rPr>
                <w:rFonts w:ascii="Arial" w:eastAsia="Times New Roman" w:hAnsi="Arial" w:cs="Arial"/>
                <w:b/>
                <w:color w:val="000000"/>
                <w:sz w:val="20"/>
                <w:szCs w:val="20"/>
              </w:rPr>
              <w:t>Approved by</w:t>
            </w:r>
          </w:p>
        </w:tc>
        <w:tc>
          <w:tcPr>
            <w:tcW w:w="2160" w:type="dxa"/>
            <w:tcBorders>
              <w:right w:val="single" w:sz="4" w:space="0" w:color="C0C0C0"/>
            </w:tcBorders>
            <w:shd w:val="pct5" w:color="auto" w:fill="FFFFFF"/>
          </w:tcPr>
          <w:p w14:paraId="12B6A58E" w14:textId="77777777" w:rsidR="00AF5F85" w:rsidRPr="00AF5F85" w:rsidRDefault="00AF5F85" w:rsidP="00AF5F85">
            <w:pPr>
              <w:spacing w:before="60" w:after="0" w:line="240" w:lineRule="auto"/>
              <w:rPr>
                <w:rFonts w:ascii="Arial" w:eastAsia="Times New Roman" w:hAnsi="Arial" w:cs="Arial"/>
                <w:b/>
                <w:color w:val="000000"/>
                <w:sz w:val="20"/>
                <w:szCs w:val="20"/>
              </w:rPr>
            </w:pPr>
            <w:r w:rsidRPr="00AF5F85">
              <w:rPr>
                <w:rFonts w:ascii="Arial" w:eastAsia="Times New Roman" w:hAnsi="Arial" w:cs="Arial"/>
                <w:b/>
                <w:color w:val="000000"/>
                <w:sz w:val="20"/>
                <w:szCs w:val="20"/>
              </w:rPr>
              <w:t>Date</w:t>
            </w:r>
          </w:p>
        </w:tc>
      </w:tr>
      <w:tr w:rsidR="00AF5F85" w:rsidRPr="0007086A" w14:paraId="03846823" w14:textId="77777777" w:rsidTr="00C958E4">
        <w:trPr>
          <w:cantSplit/>
          <w:trHeight w:val="320"/>
        </w:trPr>
        <w:tc>
          <w:tcPr>
            <w:tcW w:w="7380" w:type="dxa"/>
          </w:tcPr>
          <w:p w14:paraId="26C7E924" w14:textId="77777777" w:rsidR="00AF5F85" w:rsidRPr="0007086A" w:rsidRDefault="00AF5F85" w:rsidP="00AF5F85">
            <w:pPr>
              <w:spacing w:before="40" w:after="40" w:line="240" w:lineRule="auto"/>
              <w:rPr>
                <w:rFonts w:ascii="Arial" w:eastAsia="Times New Roman" w:hAnsi="Arial" w:cs="Arial"/>
                <w:sz w:val="20"/>
                <w:szCs w:val="20"/>
              </w:rPr>
            </w:pPr>
            <w:r w:rsidRPr="0007086A">
              <w:rPr>
                <w:rFonts w:ascii="Arial" w:eastAsia="Times New Roman" w:hAnsi="Arial" w:cs="Arial"/>
                <w:sz w:val="20"/>
                <w:szCs w:val="20"/>
              </w:rPr>
              <w:t>Full Council</w:t>
            </w:r>
          </w:p>
        </w:tc>
        <w:tc>
          <w:tcPr>
            <w:tcW w:w="2160" w:type="dxa"/>
            <w:tcBorders>
              <w:right w:val="single" w:sz="4" w:space="0" w:color="C0C0C0"/>
            </w:tcBorders>
          </w:tcPr>
          <w:p w14:paraId="5E47CCB0" w14:textId="40EE87E4" w:rsidR="00AF5F85" w:rsidRPr="0007086A" w:rsidRDefault="00030C22" w:rsidP="00AF5F85">
            <w:pPr>
              <w:spacing w:before="40" w:after="40" w:line="240" w:lineRule="auto"/>
              <w:rPr>
                <w:rFonts w:ascii="Arial" w:eastAsia="Times New Roman" w:hAnsi="Arial" w:cs="Arial"/>
                <w:sz w:val="20"/>
                <w:szCs w:val="20"/>
              </w:rPr>
            </w:pPr>
            <w:r>
              <w:rPr>
                <w:rFonts w:ascii="Arial" w:eastAsia="Times New Roman" w:hAnsi="Arial" w:cs="Arial"/>
                <w:sz w:val="20"/>
                <w:szCs w:val="20"/>
              </w:rPr>
              <w:t>10</w:t>
            </w:r>
            <w:r w:rsidR="00574577">
              <w:rPr>
                <w:rFonts w:ascii="Arial" w:eastAsia="Times New Roman" w:hAnsi="Arial" w:cs="Arial"/>
                <w:sz w:val="20"/>
                <w:szCs w:val="20"/>
                <w:vertAlign w:val="superscript"/>
              </w:rPr>
              <w:t xml:space="preserve"> </w:t>
            </w:r>
            <w:r>
              <w:rPr>
                <w:rFonts w:ascii="Arial" w:eastAsia="Times New Roman" w:hAnsi="Arial" w:cs="Arial"/>
                <w:sz w:val="20"/>
                <w:szCs w:val="20"/>
              </w:rPr>
              <w:t>April 2025</w:t>
            </w:r>
          </w:p>
        </w:tc>
      </w:tr>
    </w:tbl>
    <w:p w14:paraId="099BC549" w14:textId="77777777" w:rsidR="00AF5F85" w:rsidRPr="0007086A" w:rsidRDefault="00AF5F85" w:rsidP="00AF5F85">
      <w:pPr>
        <w:spacing w:after="120" w:line="240" w:lineRule="auto"/>
        <w:rPr>
          <w:rFonts w:ascii="Arial" w:eastAsia="Times New Roman" w:hAnsi="Arial" w:cs="Times New Roman"/>
          <w:szCs w:val="24"/>
          <w:lang w:eastAsia="en-GB"/>
        </w:rPr>
      </w:pPr>
    </w:p>
    <w:p w14:paraId="37EC2855" w14:textId="77777777" w:rsidR="00AF5F85" w:rsidRPr="00AF5F85" w:rsidRDefault="00AF5F85" w:rsidP="00AF5F85">
      <w:pPr>
        <w:spacing w:after="120" w:line="240" w:lineRule="auto"/>
        <w:rPr>
          <w:rFonts w:ascii="Arial" w:eastAsia="Times New Roman" w:hAnsi="Arial" w:cs="Times New Roman"/>
          <w:sz w:val="24"/>
          <w:szCs w:val="24"/>
          <w:lang w:eastAsia="en-GB"/>
        </w:rPr>
      </w:pPr>
      <w:r w:rsidRPr="00AF5F85">
        <w:rPr>
          <w:rFonts w:ascii="Arial" w:eastAsia="Times New Roman" w:hAnsi="Arial" w:cs="Times New Roman"/>
          <w:sz w:val="24"/>
          <w:szCs w:val="24"/>
          <w:lang w:eastAsia="en-GB"/>
        </w:rPr>
        <w:t>Associated Documentation</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820"/>
        <w:gridCol w:w="4720"/>
      </w:tblGrid>
      <w:tr w:rsidR="00AF5F85" w:rsidRPr="00AF5F85" w14:paraId="6BFD8A50" w14:textId="77777777" w:rsidTr="00C958E4">
        <w:trPr>
          <w:cantSplit/>
          <w:trHeight w:val="480"/>
          <w:tblHeader/>
        </w:trPr>
        <w:tc>
          <w:tcPr>
            <w:tcW w:w="4820" w:type="dxa"/>
            <w:shd w:val="pct5" w:color="auto" w:fill="FFFFFF"/>
          </w:tcPr>
          <w:p w14:paraId="79D42229" w14:textId="77777777" w:rsidR="00AF5F85" w:rsidRPr="00AF5F85" w:rsidRDefault="00AF5F85" w:rsidP="00AF5F85">
            <w:pPr>
              <w:spacing w:before="60" w:after="0" w:line="240" w:lineRule="auto"/>
              <w:rPr>
                <w:rFonts w:ascii="Arial" w:eastAsia="Times New Roman" w:hAnsi="Arial" w:cs="Arial"/>
                <w:b/>
                <w:color w:val="000000"/>
                <w:sz w:val="20"/>
                <w:szCs w:val="20"/>
              </w:rPr>
            </w:pPr>
            <w:r w:rsidRPr="00AF5F85">
              <w:rPr>
                <w:rFonts w:ascii="Arial" w:eastAsia="Times New Roman" w:hAnsi="Arial" w:cs="Arial"/>
                <w:b/>
                <w:color w:val="000000"/>
                <w:sz w:val="20"/>
                <w:szCs w:val="20"/>
              </w:rPr>
              <w:t>Description of Documentation</w:t>
            </w:r>
          </w:p>
        </w:tc>
        <w:tc>
          <w:tcPr>
            <w:tcW w:w="4720" w:type="dxa"/>
            <w:shd w:val="pct5" w:color="auto" w:fill="FFFFFF"/>
          </w:tcPr>
          <w:p w14:paraId="5A2F8491" w14:textId="77777777" w:rsidR="00AF5F85" w:rsidRPr="00AF5F85" w:rsidRDefault="00AF5F85" w:rsidP="00AF5F85">
            <w:pPr>
              <w:spacing w:before="60" w:after="0" w:line="240" w:lineRule="auto"/>
              <w:rPr>
                <w:rFonts w:ascii="Arial" w:eastAsia="Times New Roman" w:hAnsi="Arial" w:cs="Arial"/>
                <w:b/>
                <w:color w:val="000000"/>
                <w:sz w:val="20"/>
                <w:szCs w:val="20"/>
              </w:rPr>
            </w:pPr>
          </w:p>
        </w:tc>
      </w:tr>
      <w:tr w:rsidR="00AF5F85" w:rsidRPr="00AF5F85" w14:paraId="08C14ADD" w14:textId="77777777" w:rsidTr="00C958E4">
        <w:trPr>
          <w:cantSplit/>
          <w:trHeight w:val="320"/>
        </w:trPr>
        <w:tc>
          <w:tcPr>
            <w:tcW w:w="4820" w:type="dxa"/>
          </w:tcPr>
          <w:p w14:paraId="78AFFE85" w14:textId="77777777" w:rsidR="00AF5F85" w:rsidRPr="00AF5F85" w:rsidRDefault="00AF5F85" w:rsidP="00AF5F85">
            <w:pPr>
              <w:spacing w:before="40" w:after="40" w:line="240" w:lineRule="auto"/>
              <w:rPr>
                <w:rFonts w:ascii="Arial" w:eastAsia="Times New Roman" w:hAnsi="Arial" w:cs="Arial"/>
                <w:sz w:val="20"/>
                <w:szCs w:val="20"/>
              </w:rPr>
            </w:pPr>
          </w:p>
        </w:tc>
        <w:tc>
          <w:tcPr>
            <w:tcW w:w="4720" w:type="dxa"/>
          </w:tcPr>
          <w:p w14:paraId="12C41E0B" w14:textId="77777777" w:rsidR="00AF5F85" w:rsidRPr="00AF5F85" w:rsidRDefault="00AF5F85" w:rsidP="00AF5F85">
            <w:pPr>
              <w:spacing w:before="40" w:after="40" w:line="240" w:lineRule="auto"/>
              <w:rPr>
                <w:rFonts w:ascii="Arial" w:eastAsia="Times New Roman" w:hAnsi="Arial" w:cs="Arial"/>
                <w:sz w:val="20"/>
                <w:szCs w:val="20"/>
              </w:rPr>
            </w:pPr>
          </w:p>
        </w:tc>
      </w:tr>
    </w:tbl>
    <w:p w14:paraId="2A2B8BB1" w14:textId="77777777" w:rsidR="00AF5F85" w:rsidRPr="00AF5F85" w:rsidRDefault="00AF5F85" w:rsidP="00AF5F85"/>
    <w:p w14:paraId="639ADBC4" w14:textId="77777777" w:rsidR="00AF5F85" w:rsidRPr="00AF5F85" w:rsidRDefault="00AF5F85" w:rsidP="00AF5F85"/>
    <w:p w14:paraId="46EDDF92" w14:textId="77777777" w:rsidR="00AF5F85" w:rsidRPr="00AF5F85" w:rsidRDefault="00AF5F85" w:rsidP="00AF5F85"/>
    <w:p w14:paraId="2EA6B710" w14:textId="77777777" w:rsidR="00AF5F85" w:rsidRPr="00AF5F85" w:rsidRDefault="00AF5F85" w:rsidP="00AF5F85"/>
    <w:p w14:paraId="4CC99E2E" w14:textId="77777777" w:rsidR="00AF5F85" w:rsidRPr="00AF5F85" w:rsidRDefault="00AF5F85" w:rsidP="00AF5F85">
      <w:pPr>
        <w:spacing w:after="120" w:line="240" w:lineRule="auto"/>
        <w:jc w:val="center"/>
        <w:rPr>
          <w:rFonts w:ascii="Arial" w:eastAsia="Times New Roman" w:hAnsi="Arial" w:cs="Arial"/>
          <w:b/>
          <w:i/>
          <w:sz w:val="24"/>
          <w:szCs w:val="24"/>
        </w:rPr>
      </w:pPr>
      <w:r w:rsidRPr="00AF5F85">
        <w:rPr>
          <w:rFonts w:ascii="Times New Roman" w:eastAsia="Times New Roman" w:hAnsi="Times New Roman" w:cs="Times New Roman"/>
          <w:sz w:val="24"/>
          <w:szCs w:val="24"/>
          <w:lang w:eastAsia="en-GB"/>
        </w:rPr>
        <w:br w:type="page"/>
      </w:r>
    </w:p>
    <w:p w14:paraId="6DC61B7B" w14:textId="77777777" w:rsidR="00AF5F85" w:rsidRPr="00AA0784" w:rsidRDefault="00AF5F85" w:rsidP="00AF5F85">
      <w:pPr>
        <w:spacing w:after="0" w:line="240" w:lineRule="auto"/>
        <w:ind w:left="851" w:hanging="851"/>
        <w:rPr>
          <w:rFonts w:ascii="Arial" w:eastAsia="Times New Roman" w:hAnsi="Arial" w:cs="Arial"/>
          <w:b/>
          <w:sz w:val="24"/>
          <w:szCs w:val="24"/>
          <w:u w:val="single"/>
        </w:rPr>
      </w:pPr>
      <w:r w:rsidRPr="00AF5F85">
        <w:rPr>
          <w:rFonts w:ascii="Arial" w:eastAsia="Times New Roman" w:hAnsi="Arial" w:cs="Arial"/>
          <w:b/>
          <w:sz w:val="24"/>
          <w:szCs w:val="24"/>
        </w:rPr>
        <w:lastRenderedPageBreak/>
        <w:t>1.0</w:t>
      </w:r>
      <w:r w:rsidRPr="00AF5F85">
        <w:rPr>
          <w:rFonts w:ascii="Arial" w:eastAsia="Times New Roman" w:hAnsi="Arial" w:cs="Arial"/>
          <w:b/>
          <w:sz w:val="24"/>
          <w:szCs w:val="24"/>
        </w:rPr>
        <w:tab/>
      </w:r>
      <w:r w:rsidRPr="00AA0784">
        <w:rPr>
          <w:rFonts w:ascii="Arial" w:eastAsia="Times New Roman" w:hAnsi="Arial" w:cs="Arial"/>
          <w:b/>
          <w:sz w:val="24"/>
          <w:szCs w:val="24"/>
          <w:u w:val="single"/>
        </w:rPr>
        <w:t>INTRODUCTION</w:t>
      </w:r>
    </w:p>
    <w:p w14:paraId="6419368B" w14:textId="77777777" w:rsidR="00AF5F85" w:rsidRPr="00AA0784" w:rsidRDefault="00AF5F85" w:rsidP="00AF5F85">
      <w:pPr>
        <w:spacing w:after="0" w:line="240" w:lineRule="auto"/>
        <w:ind w:left="851" w:hanging="851"/>
        <w:rPr>
          <w:rFonts w:ascii="Arial" w:eastAsia="Times New Roman" w:hAnsi="Arial" w:cs="Arial"/>
          <w:b/>
          <w:sz w:val="24"/>
          <w:szCs w:val="24"/>
          <w:u w:val="single"/>
        </w:rPr>
      </w:pPr>
    </w:p>
    <w:p w14:paraId="364E4BE3" w14:textId="78F693D8" w:rsidR="00AF5F85" w:rsidRPr="00AA0784" w:rsidRDefault="00AF5F85" w:rsidP="00AF5F85">
      <w:pPr>
        <w:ind w:left="851" w:hanging="851"/>
        <w:jc w:val="both"/>
        <w:rPr>
          <w:rFonts w:ascii="Arial" w:hAnsi="Arial" w:cs="Arial"/>
          <w:sz w:val="24"/>
          <w:szCs w:val="24"/>
        </w:rPr>
      </w:pPr>
      <w:r w:rsidRPr="00AA0784">
        <w:rPr>
          <w:rFonts w:ascii="Arial" w:hAnsi="Arial"/>
          <w:sz w:val="24"/>
          <w:szCs w:val="24"/>
        </w:rPr>
        <w:t>1.1</w:t>
      </w:r>
      <w:r w:rsidRPr="00AA0784">
        <w:rPr>
          <w:rFonts w:ascii="Arial" w:hAnsi="Arial"/>
          <w:sz w:val="24"/>
          <w:szCs w:val="24"/>
        </w:rPr>
        <w:tab/>
        <w:t xml:space="preserve">This Pay Policy Statement for </w:t>
      </w:r>
      <w:r w:rsidR="00AA0784" w:rsidRPr="00AA0784">
        <w:rPr>
          <w:rFonts w:ascii="Arial" w:hAnsi="Arial"/>
          <w:sz w:val="24"/>
          <w:szCs w:val="24"/>
        </w:rPr>
        <w:t>202</w:t>
      </w:r>
      <w:r w:rsidR="00030C22">
        <w:rPr>
          <w:rFonts w:ascii="Arial" w:hAnsi="Arial"/>
          <w:sz w:val="24"/>
          <w:szCs w:val="24"/>
        </w:rPr>
        <w:t>5</w:t>
      </w:r>
      <w:r w:rsidR="00AA0784" w:rsidRPr="00AA0784">
        <w:rPr>
          <w:rFonts w:ascii="Arial" w:hAnsi="Arial"/>
          <w:sz w:val="24"/>
          <w:szCs w:val="24"/>
        </w:rPr>
        <w:t>/202</w:t>
      </w:r>
      <w:r w:rsidR="00030C22">
        <w:rPr>
          <w:rFonts w:ascii="Arial" w:hAnsi="Arial"/>
          <w:sz w:val="24"/>
          <w:szCs w:val="24"/>
        </w:rPr>
        <w:t>6</w:t>
      </w:r>
      <w:r w:rsidR="00BB43A6">
        <w:rPr>
          <w:rFonts w:ascii="Arial" w:hAnsi="Arial"/>
          <w:sz w:val="24"/>
          <w:szCs w:val="24"/>
        </w:rPr>
        <w:t xml:space="preserve"> </w:t>
      </w:r>
      <w:r w:rsidRPr="00AA0784">
        <w:rPr>
          <w:rFonts w:ascii="Arial" w:hAnsi="Arial"/>
          <w:sz w:val="24"/>
          <w:szCs w:val="24"/>
        </w:rPr>
        <w:t>has been produced in accordance with the requirements of the Localism Act 2011</w:t>
      </w:r>
      <w:r w:rsidR="00AD3BC9">
        <w:rPr>
          <w:rFonts w:ascii="Arial" w:hAnsi="Arial"/>
          <w:sz w:val="24"/>
          <w:szCs w:val="24"/>
        </w:rPr>
        <w:t xml:space="preserve"> (The Act)</w:t>
      </w:r>
      <w:r w:rsidRPr="00AA0784">
        <w:rPr>
          <w:rFonts w:ascii="Arial" w:hAnsi="Arial"/>
          <w:sz w:val="24"/>
          <w:szCs w:val="24"/>
        </w:rPr>
        <w:t xml:space="preserve">, which requires </w:t>
      </w:r>
      <w:r w:rsidR="00574577">
        <w:rPr>
          <w:rFonts w:ascii="Arial" w:hAnsi="Arial"/>
          <w:sz w:val="24"/>
          <w:szCs w:val="24"/>
        </w:rPr>
        <w:t xml:space="preserve">the Council to publish </w:t>
      </w:r>
      <w:r w:rsidRPr="00AA0784">
        <w:rPr>
          <w:rFonts w:ascii="Arial" w:hAnsi="Arial"/>
          <w:sz w:val="24"/>
          <w:szCs w:val="24"/>
        </w:rPr>
        <w:t xml:space="preserve">a Pay Policy Statement </w:t>
      </w:r>
      <w:r w:rsidR="00574577">
        <w:rPr>
          <w:rFonts w:ascii="Arial" w:hAnsi="Arial"/>
          <w:sz w:val="24"/>
          <w:szCs w:val="24"/>
        </w:rPr>
        <w:t>on an annual basis</w:t>
      </w:r>
      <w:r w:rsidRPr="00AA0784">
        <w:rPr>
          <w:rFonts w:ascii="Arial" w:hAnsi="Arial"/>
          <w:sz w:val="24"/>
          <w:szCs w:val="24"/>
        </w:rPr>
        <w:t xml:space="preserve">.  </w:t>
      </w:r>
      <w:r w:rsidRPr="00AA0784">
        <w:rPr>
          <w:rFonts w:ascii="Arial" w:hAnsi="Arial" w:cs="Arial"/>
          <w:sz w:val="24"/>
          <w:szCs w:val="24"/>
        </w:rPr>
        <w:t xml:space="preserve"> The Council’s </w:t>
      </w:r>
      <w:r w:rsidR="00574577">
        <w:rPr>
          <w:rFonts w:ascii="Arial" w:hAnsi="Arial" w:cs="Arial"/>
          <w:sz w:val="24"/>
          <w:szCs w:val="24"/>
        </w:rPr>
        <w:t>S</w:t>
      </w:r>
      <w:r w:rsidRPr="00AA0784">
        <w:rPr>
          <w:rFonts w:ascii="Arial" w:hAnsi="Arial" w:cs="Arial"/>
          <w:sz w:val="24"/>
          <w:szCs w:val="24"/>
        </w:rPr>
        <w:t xml:space="preserve">tatement </w:t>
      </w:r>
      <w:proofErr w:type="gramStart"/>
      <w:r w:rsidRPr="00AA0784">
        <w:rPr>
          <w:rFonts w:ascii="Arial" w:hAnsi="Arial" w:cs="Arial"/>
          <w:sz w:val="24"/>
          <w:szCs w:val="24"/>
        </w:rPr>
        <w:t>takes into account</w:t>
      </w:r>
      <w:proofErr w:type="gramEnd"/>
      <w:r w:rsidRPr="00AA0784">
        <w:rPr>
          <w:rFonts w:ascii="Arial" w:hAnsi="Arial" w:cs="Arial"/>
          <w:sz w:val="24"/>
          <w:szCs w:val="24"/>
        </w:rPr>
        <w:t xml:space="preserve"> the guidance provided as well as the</w:t>
      </w:r>
      <w:r w:rsidR="00574577">
        <w:rPr>
          <w:rFonts w:ascii="Arial" w:hAnsi="Arial" w:cs="Arial"/>
          <w:sz w:val="24"/>
          <w:szCs w:val="24"/>
        </w:rPr>
        <w:t xml:space="preserve"> current</w:t>
      </w:r>
      <w:r w:rsidRPr="00AA0784">
        <w:rPr>
          <w:rFonts w:ascii="Arial" w:hAnsi="Arial" w:cs="Arial"/>
          <w:sz w:val="24"/>
          <w:szCs w:val="24"/>
        </w:rPr>
        <w:t xml:space="preserve"> provisions of the Act.</w:t>
      </w:r>
    </w:p>
    <w:p w14:paraId="74C211B0" w14:textId="3811E53F" w:rsidR="00AF5F85" w:rsidRPr="00AA0784" w:rsidRDefault="00AF5F85" w:rsidP="00AF5F85">
      <w:pPr>
        <w:ind w:left="851" w:hanging="851"/>
        <w:jc w:val="both"/>
        <w:rPr>
          <w:rFonts w:ascii="Arial" w:hAnsi="Arial" w:cs="Arial"/>
          <w:sz w:val="24"/>
          <w:szCs w:val="24"/>
        </w:rPr>
      </w:pPr>
      <w:r w:rsidRPr="00AA0784">
        <w:rPr>
          <w:rFonts w:ascii="Arial" w:hAnsi="Arial" w:cs="Arial"/>
          <w:sz w:val="24"/>
          <w:szCs w:val="24"/>
        </w:rPr>
        <w:t>1.2</w:t>
      </w:r>
      <w:r w:rsidRPr="00AA0784">
        <w:rPr>
          <w:rFonts w:ascii="Arial" w:hAnsi="Arial" w:cs="Arial"/>
          <w:sz w:val="24"/>
          <w:szCs w:val="24"/>
        </w:rPr>
        <w:tab/>
        <w:t xml:space="preserve">Local Authorities </w:t>
      </w:r>
      <w:r w:rsidR="00507E58">
        <w:rPr>
          <w:rFonts w:ascii="Arial" w:hAnsi="Arial" w:cs="Arial"/>
          <w:sz w:val="24"/>
          <w:szCs w:val="24"/>
        </w:rPr>
        <w:t xml:space="preserve">are required to </w:t>
      </w:r>
      <w:r w:rsidRPr="00AA0784">
        <w:rPr>
          <w:rFonts w:ascii="Arial" w:hAnsi="Arial" w:cs="Arial"/>
          <w:sz w:val="24"/>
          <w:szCs w:val="24"/>
        </w:rPr>
        <w:t>include in their Pay Policy Statements information in relation to:</w:t>
      </w:r>
    </w:p>
    <w:p w14:paraId="542D7F0D" w14:textId="756514CD" w:rsidR="00AF5F85" w:rsidRPr="00C6384C" w:rsidRDefault="00AF5F85" w:rsidP="00C6384C">
      <w:pPr>
        <w:pStyle w:val="ListParagraph"/>
        <w:numPr>
          <w:ilvl w:val="0"/>
          <w:numId w:val="8"/>
        </w:numPr>
        <w:spacing w:after="0" w:line="240" w:lineRule="auto"/>
        <w:rPr>
          <w:rFonts w:ascii="Arial" w:hAnsi="Arial" w:cs="Arial"/>
          <w:sz w:val="24"/>
          <w:szCs w:val="24"/>
        </w:rPr>
      </w:pPr>
      <w:r w:rsidRPr="00C6384C">
        <w:rPr>
          <w:rFonts w:ascii="Arial" w:hAnsi="Arial" w:cs="Arial"/>
          <w:sz w:val="24"/>
          <w:szCs w:val="24"/>
        </w:rPr>
        <w:t>The remuneration of their most senior employees.</w:t>
      </w:r>
    </w:p>
    <w:p w14:paraId="70700823" w14:textId="2DC45E41" w:rsidR="00AF5F85" w:rsidRPr="00C6384C" w:rsidRDefault="00AF5F85" w:rsidP="00C6384C">
      <w:pPr>
        <w:pStyle w:val="ListParagraph"/>
        <w:numPr>
          <w:ilvl w:val="0"/>
          <w:numId w:val="8"/>
        </w:numPr>
        <w:spacing w:after="0" w:line="240" w:lineRule="auto"/>
        <w:rPr>
          <w:rFonts w:ascii="Arial" w:hAnsi="Arial" w:cs="Arial"/>
          <w:sz w:val="24"/>
          <w:szCs w:val="24"/>
        </w:rPr>
      </w:pPr>
      <w:r w:rsidRPr="00C6384C">
        <w:rPr>
          <w:rFonts w:ascii="Arial" w:hAnsi="Arial" w:cs="Arial"/>
          <w:sz w:val="24"/>
          <w:szCs w:val="24"/>
        </w:rPr>
        <w:t>The remuneration of their lowest paid employees.</w:t>
      </w:r>
    </w:p>
    <w:p w14:paraId="14F50E92" w14:textId="546E1E0C" w:rsidR="00AF5F85" w:rsidRPr="00C6384C" w:rsidRDefault="00AF5F85" w:rsidP="00C6384C">
      <w:pPr>
        <w:pStyle w:val="ListParagraph"/>
        <w:numPr>
          <w:ilvl w:val="0"/>
          <w:numId w:val="8"/>
        </w:numPr>
        <w:spacing w:after="0" w:line="240" w:lineRule="auto"/>
        <w:rPr>
          <w:rFonts w:ascii="Arial" w:hAnsi="Arial" w:cs="Arial"/>
          <w:sz w:val="24"/>
          <w:szCs w:val="24"/>
        </w:rPr>
      </w:pPr>
      <w:r w:rsidRPr="00C6384C">
        <w:rPr>
          <w:rFonts w:ascii="Arial" w:hAnsi="Arial" w:cs="Arial"/>
          <w:sz w:val="24"/>
          <w:szCs w:val="24"/>
        </w:rPr>
        <w:t xml:space="preserve">The relationship between the remuneration of their most senior employees                </w:t>
      </w:r>
      <w:r w:rsidR="000801C7" w:rsidRPr="00C6384C">
        <w:rPr>
          <w:rFonts w:ascii="Arial" w:hAnsi="Arial" w:cs="Arial"/>
          <w:sz w:val="24"/>
          <w:szCs w:val="24"/>
        </w:rPr>
        <w:t xml:space="preserve">   </w:t>
      </w:r>
      <w:r w:rsidRPr="00C6384C">
        <w:rPr>
          <w:rFonts w:ascii="Arial" w:hAnsi="Arial" w:cs="Arial"/>
          <w:sz w:val="24"/>
          <w:szCs w:val="24"/>
        </w:rPr>
        <w:t>and that of other employees.</w:t>
      </w:r>
      <w:r w:rsidR="006A0AB4" w:rsidRPr="00C6384C">
        <w:rPr>
          <w:rFonts w:ascii="Arial" w:hAnsi="Arial" w:cs="Arial"/>
          <w:sz w:val="24"/>
          <w:szCs w:val="24"/>
        </w:rPr>
        <w:t xml:space="preserve"> </w:t>
      </w:r>
    </w:p>
    <w:p w14:paraId="08F6C48C" w14:textId="77777777" w:rsidR="00AD3BC9" w:rsidRDefault="00AF5F85" w:rsidP="00AD3BC9">
      <w:pPr>
        <w:spacing w:after="0" w:line="240" w:lineRule="auto"/>
        <w:ind w:left="851" w:hanging="851"/>
        <w:jc w:val="both"/>
        <w:rPr>
          <w:rFonts w:ascii="Arial" w:hAnsi="Arial" w:cs="Arial"/>
          <w:sz w:val="24"/>
          <w:szCs w:val="24"/>
        </w:rPr>
      </w:pPr>
      <w:r w:rsidRPr="00AA0784">
        <w:rPr>
          <w:rFonts w:ascii="Arial" w:hAnsi="Arial" w:cs="Arial"/>
          <w:sz w:val="24"/>
          <w:szCs w:val="24"/>
        </w:rPr>
        <w:tab/>
      </w:r>
    </w:p>
    <w:p w14:paraId="09BA9813" w14:textId="77777777" w:rsidR="00AF5F85" w:rsidRPr="00AA0784" w:rsidRDefault="00AF5F85" w:rsidP="00AF5F85">
      <w:pPr>
        <w:ind w:left="851" w:hanging="851"/>
        <w:jc w:val="both"/>
        <w:rPr>
          <w:rFonts w:ascii="Arial" w:hAnsi="Arial" w:cs="Arial"/>
          <w:b/>
          <w:sz w:val="24"/>
          <w:szCs w:val="24"/>
          <w:u w:val="single"/>
        </w:rPr>
      </w:pPr>
      <w:r w:rsidRPr="00AA0784">
        <w:rPr>
          <w:rFonts w:ascii="Arial" w:hAnsi="Arial" w:cs="Arial"/>
          <w:b/>
          <w:sz w:val="24"/>
          <w:szCs w:val="24"/>
        </w:rPr>
        <w:t>2.0</w:t>
      </w:r>
      <w:r w:rsidRPr="00AA0784">
        <w:rPr>
          <w:rFonts w:ascii="Arial" w:hAnsi="Arial" w:cs="Arial"/>
          <w:b/>
          <w:sz w:val="24"/>
          <w:szCs w:val="24"/>
        </w:rPr>
        <w:tab/>
      </w:r>
      <w:r w:rsidRPr="00AA0784">
        <w:rPr>
          <w:rFonts w:ascii="Arial" w:hAnsi="Arial" w:cs="Arial"/>
          <w:b/>
          <w:sz w:val="24"/>
          <w:szCs w:val="24"/>
          <w:u w:val="single"/>
        </w:rPr>
        <w:t>STATUS OF THE PAY POLICY STATEMENT</w:t>
      </w:r>
    </w:p>
    <w:p w14:paraId="5668D709" w14:textId="6BC7ADF0" w:rsidR="00AF5F85" w:rsidRPr="00AA0784" w:rsidRDefault="00AF5F85" w:rsidP="00AF5F85">
      <w:pPr>
        <w:shd w:val="clear" w:color="auto" w:fill="FFFFFF"/>
        <w:spacing w:after="0"/>
        <w:ind w:left="851" w:hanging="851"/>
        <w:jc w:val="both"/>
        <w:rPr>
          <w:rFonts w:ascii="Arial" w:eastAsia="Times New Roman" w:hAnsi="Arial" w:cs="Arial"/>
          <w:sz w:val="24"/>
          <w:szCs w:val="24"/>
          <w:lang w:eastAsia="en-GB"/>
        </w:rPr>
      </w:pPr>
      <w:r w:rsidRPr="00AA0784">
        <w:rPr>
          <w:rFonts w:ascii="Arial" w:eastAsia="Times New Roman" w:hAnsi="Arial" w:cs="Arial"/>
          <w:sz w:val="24"/>
          <w:szCs w:val="24"/>
          <w:lang w:eastAsia="en-GB"/>
        </w:rPr>
        <w:t>2.1</w:t>
      </w:r>
      <w:r w:rsidRPr="00AA0784">
        <w:rPr>
          <w:rFonts w:ascii="Arial" w:eastAsia="Times New Roman" w:hAnsi="Arial" w:cs="Arial"/>
          <w:sz w:val="24"/>
          <w:szCs w:val="24"/>
          <w:lang w:eastAsia="en-GB"/>
        </w:rPr>
        <w:tab/>
        <w:t xml:space="preserve">The Act </w:t>
      </w:r>
      <w:r w:rsidR="00AD3BC9">
        <w:rPr>
          <w:rFonts w:ascii="Arial" w:eastAsia="Times New Roman" w:hAnsi="Arial" w:cs="Arial"/>
          <w:sz w:val="24"/>
          <w:szCs w:val="24"/>
          <w:lang w:eastAsia="en-GB"/>
        </w:rPr>
        <w:t>requires</w:t>
      </w:r>
      <w:r w:rsidRPr="00AA0784">
        <w:rPr>
          <w:rFonts w:ascii="Arial" w:eastAsia="Times New Roman" w:hAnsi="Arial" w:cs="Arial"/>
          <w:sz w:val="24"/>
          <w:szCs w:val="24"/>
          <w:lang w:eastAsia="en-GB"/>
        </w:rPr>
        <w:t xml:space="preserve"> the Pay Policy Statement for each financial year </w:t>
      </w:r>
      <w:r w:rsidR="00AD3BC9">
        <w:rPr>
          <w:rFonts w:ascii="Arial" w:eastAsia="Times New Roman" w:hAnsi="Arial" w:cs="Arial"/>
          <w:sz w:val="24"/>
          <w:szCs w:val="24"/>
          <w:lang w:eastAsia="en-GB"/>
        </w:rPr>
        <w:t>to</w:t>
      </w:r>
      <w:r w:rsidRPr="00AA0784">
        <w:rPr>
          <w:rFonts w:ascii="Arial" w:eastAsia="Times New Roman" w:hAnsi="Arial" w:cs="Arial"/>
          <w:sz w:val="24"/>
          <w:szCs w:val="24"/>
          <w:lang w:eastAsia="en-GB"/>
        </w:rPr>
        <w:t xml:space="preserve"> be approved by </w:t>
      </w:r>
      <w:r w:rsidR="00507E58">
        <w:rPr>
          <w:rFonts w:ascii="Arial" w:eastAsia="Times New Roman" w:hAnsi="Arial" w:cs="Arial"/>
          <w:sz w:val="24"/>
          <w:szCs w:val="24"/>
          <w:lang w:eastAsia="en-GB"/>
        </w:rPr>
        <w:t>the</w:t>
      </w:r>
      <w:r w:rsidRPr="00AA0784">
        <w:rPr>
          <w:rFonts w:ascii="Arial" w:eastAsia="Times New Roman" w:hAnsi="Arial" w:cs="Arial"/>
          <w:sz w:val="24"/>
          <w:szCs w:val="24"/>
          <w:lang w:eastAsia="en-GB"/>
        </w:rPr>
        <w:t xml:space="preserve"> Council. The approved </w:t>
      </w:r>
      <w:r w:rsidR="00507E58">
        <w:rPr>
          <w:rFonts w:ascii="Arial" w:eastAsia="Times New Roman" w:hAnsi="Arial" w:cs="Arial"/>
          <w:sz w:val="24"/>
          <w:szCs w:val="24"/>
          <w:lang w:eastAsia="en-GB"/>
        </w:rPr>
        <w:t>Statement</w:t>
      </w:r>
      <w:r w:rsidRPr="00AA0784">
        <w:rPr>
          <w:rFonts w:ascii="Arial" w:eastAsia="Times New Roman" w:hAnsi="Arial" w:cs="Arial"/>
          <w:sz w:val="24"/>
          <w:szCs w:val="24"/>
          <w:lang w:eastAsia="en-GB"/>
        </w:rPr>
        <w:t xml:space="preserve"> will be published on the Council’s website.</w:t>
      </w:r>
    </w:p>
    <w:p w14:paraId="0F0E4EB6" w14:textId="77777777" w:rsidR="00AF5F85" w:rsidRPr="00AA0784" w:rsidRDefault="00AF5F85" w:rsidP="00AF5F85">
      <w:pPr>
        <w:shd w:val="clear" w:color="auto" w:fill="FFFFFF"/>
        <w:spacing w:after="0"/>
        <w:ind w:left="851" w:hanging="851"/>
        <w:jc w:val="both"/>
        <w:rPr>
          <w:rFonts w:ascii="Arial" w:eastAsia="Times New Roman" w:hAnsi="Arial" w:cs="Arial"/>
          <w:b/>
          <w:sz w:val="24"/>
          <w:szCs w:val="24"/>
          <w:lang w:eastAsia="en-GB"/>
        </w:rPr>
      </w:pPr>
    </w:p>
    <w:p w14:paraId="32EE58CF" w14:textId="0A263603" w:rsidR="00AF5F85" w:rsidRPr="00AA0784" w:rsidRDefault="00AF5F85" w:rsidP="00AF5F85">
      <w:pPr>
        <w:spacing w:after="0"/>
        <w:ind w:left="851" w:hanging="851"/>
        <w:jc w:val="both"/>
        <w:rPr>
          <w:rFonts w:ascii="Arial" w:eastAsia="Times New Roman" w:hAnsi="Arial" w:cs="Arial"/>
          <w:sz w:val="24"/>
          <w:szCs w:val="24"/>
          <w:lang w:eastAsia="en-GB"/>
        </w:rPr>
      </w:pPr>
      <w:r w:rsidRPr="00AA0784">
        <w:rPr>
          <w:rFonts w:ascii="Arial" w:eastAsia="Times New Roman" w:hAnsi="Arial" w:cs="Arial"/>
          <w:sz w:val="24"/>
          <w:szCs w:val="24"/>
          <w:lang w:eastAsia="en-GB"/>
        </w:rPr>
        <w:t>2.2</w:t>
      </w:r>
      <w:r w:rsidRPr="00AA0784">
        <w:rPr>
          <w:rFonts w:ascii="Arial" w:eastAsia="Times New Roman" w:hAnsi="Arial" w:cs="Arial"/>
          <w:sz w:val="24"/>
          <w:szCs w:val="24"/>
          <w:lang w:eastAsia="en-GB"/>
        </w:rPr>
        <w:tab/>
        <w:t xml:space="preserve">The Pay Policy Statement is reviewed on an annual basis. Each version of the </w:t>
      </w:r>
      <w:r w:rsidR="00507E58">
        <w:rPr>
          <w:rFonts w:ascii="Arial" w:eastAsia="Times New Roman" w:hAnsi="Arial" w:cs="Arial"/>
          <w:sz w:val="24"/>
          <w:szCs w:val="24"/>
          <w:lang w:eastAsia="en-GB"/>
        </w:rPr>
        <w:t xml:space="preserve">Statement </w:t>
      </w:r>
      <w:r w:rsidRPr="00AA0784">
        <w:rPr>
          <w:rFonts w:ascii="Arial" w:eastAsia="Times New Roman" w:hAnsi="Arial" w:cs="Arial"/>
          <w:sz w:val="24"/>
          <w:szCs w:val="24"/>
          <w:lang w:eastAsia="en-GB"/>
        </w:rPr>
        <w:t xml:space="preserve">will be approved by </w:t>
      </w:r>
      <w:r w:rsidR="00507E58">
        <w:rPr>
          <w:rFonts w:ascii="Arial" w:eastAsia="Times New Roman" w:hAnsi="Arial" w:cs="Arial"/>
          <w:sz w:val="24"/>
          <w:szCs w:val="24"/>
          <w:lang w:eastAsia="en-GB"/>
        </w:rPr>
        <w:t>the</w:t>
      </w:r>
      <w:r w:rsidRPr="00AA0784">
        <w:rPr>
          <w:rFonts w:ascii="Arial" w:eastAsia="Times New Roman" w:hAnsi="Arial" w:cs="Arial"/>
          <w:sz w:val="24"/>
          <w:szCs w:val="24"/>
          <w:lang w:eastAsia="en-GB"/>
        </w:rPr>
        <w:t xml:space="preserve"> Council</w:t>
      </w:r>
      <w:r w:rsidR="00AD3BC9">
        <w:rPr>
          <w:rFonts w:ascii="Arial" w:eastAsia="Times New Roman" w:hAnsi="Arial" w:cs="Arial"/>
          <w:sz w:val="24"/>
          <w:szCs w:val="24"/>
          <w:lang w:eastAsia="en-GB"/>
        </w:rPr>
        <w:t xml:space="preserve"> and</w:t>
      </w:r>
      <w:r w:rsidRPr="00AA0784">
        <w:rPr>
          <w:rFonts w:ascii="Arial" w:eastAsia="Times New Roman" w:hAnsi="Arial" w:cs="Arial"/>
          <w:sz w:val="24"/>
          <w:szCs w:val="24"/>
          <w:lang w:eastAsia="en-GB"/>
        </w:rPr>
        <w:t xml:space="preserve"> take place at the nearest meeting of the Council to the 1 April each year.  </w:t>
      </w:r>
    </w:p>
    <w:p w14:paraId="7CD1DBFB" w14:textId="77777777" w:rsidR="00AF5F85" w:rsidRPr="00AA0784" w:rsidRDefault="00AF5F85" w:rsidP="00AF5F85">
      <w:pPr>
        <w:spacing w:after="0"/>
        <w:ind w:left="851" w:hanging="851"/>
        <w:jc w:val="both"/>
        <w:rPr>
          <w:rFonts w:ascii="Arial" w:eastAsia="Times New Roman" w:hAnsi="Arial" w:cs="Arial"/>
          <w:sz w:val="24"/>
          <w:szCs w:val="24"/>
          <w:lang w:eastAsia="en-GB"/>
        </w:rPr>
      </w:pPr>
    </w:p>
    <w:p w14:paraId="19F123C6" w14:textId="58F3A5E4" w:rsidR="00AF5F85" w:rsidRPr="00AA0784" w:rsidRDefault="00AF5F85" w:rsidP="00AF5F85">
      <w:pPr>
        <w:spacing w:after="0"/>
        <w:ind w:left="851" w:hanging="851"/>
        <w:jc w:val="both"/>
        <w:rPr>
          <w:rFonts w:ascii="Arial" w:eastAsia="Times New Roman" w:hAnsi="Arial" w:cs="Arial"/>
          <w:sz w:val="24"/>
          <w:szCs w:val="24"/>
          <w:lang w:eastAsia="en-GB"/>
        </w:rPr>
      </w:pPr>
      <w:r w:rsidRPr="00AA0784">
        <w:rPr>
          <w:rFonts w:ascii="Arial" w:eastAsia="Times New Roman" w:hAnsi="Arial" w:cs="Arial"/>
          <w:sz w:val="24"/>
          <w:szCs w:val="24"/>
          <w:lang w:eastAsia="en-GB"/>
        </w:rPr>
        <w:t>2.3</w:t>
      </w:r>
      <w:r w:rsidRPr="00AA0784">
        <w:rPr>
          <w:rFonts w:ascii="Arial" w:eastAsia="Times New Roman" w:hAnsi="Arial" w:cs="Arial"/>
          <w:sz w:val="24"/>
          <w:szCs w:val="24"/>
          <w:lang w:eastAsia="en-GB"/>
        </w:rPr>
        <w:tab/>
        <w:t xml:space="preserve">The Pay Policy Statement can be amended during the course of a financial year with approval by </w:t>
      </w:r>
      <w:r w:rsidR="00507E58">
        <w:rPr>
          <w:rFonts w:ascii="Arial" w:eastAsia="Times New Roman" w:hAnsi="Arial" w:cs="Arial"/>
          <w:sz w:val="24"/>
          <w:szCs w:val="24"/>
          <w:lang w:eastAsia="en-GB"/>
        </w:rPr>
        <w:t xml:space="preserve">the </w:t>
      </w:r>
      <w:r w:rsidRPr="00AA0784">
        <w:rPr>
          <w:rFonts w:ascii="Arial" w:eastAsia="Times New Roman" w:hAnsi="Arial" w:cs="Arial"/>
          <w:sz w:val="24"/>
          <w:szCs w:val="24"/>
          <w:lang w:eastAsia="en-GB"/>
        </w:rPr>
        <w:t>Council.</w:t>
      </w:r>
    </w:p>
    <w:p w14:paraId="52F61282" w14:textId="77777777" w:rsidR="00AF5F85" w:rsidRPr="00AA0784" w:rsidRDefault="00AF5F85" w:rsidP="00AF5F85">
      <w:pPr>
        <w:spacing w:after="0" w:line="240" w:lineRule="auto"/>
        <w:ind w:left="851" w:hanging="851"/>
        <w:jc w:val="both"/>
        <w:rPr>
          <w:rFonts w:ascii="Arial" w:eastAsia="Times New Roman" w:hAnsi="Arial" w:cs="Arial"/>
          <w:sz w:val="24"/>
          <w:szCs w:val="24"/>
          <w:lang w:eastAsia="en-GB"/>
        </w:rPr>
      </w:pPr>
    </w:p>
    <w:p w14:paraId="4530EC2E" w14:textId="77777777" w:rsidR="00AF5F85" w:rsidRPr="00AA0784" w:rsidRDefault="00AF5F85" w:rsidP="00AF5F85">
      <w:pPr>
        <w:spacing w:after="0" w:line="240" w:lineRule="auto"/>
        <w:ind w:left="851" w:hanging="851"/>
        <w:jc w:val="both"/>
        <w:rPr>
          <w:rFonts w:ascii="Arial" w:eastAsia="Times New Roman" w:hAnsi="Arial" w:cs="Arial"/>
          <w:b/>
          <w:sz w:val="24"/>
          <w:szCs w:val="24"/>
          <w:u w:val="single"/>
          <w:lang w:eastAsia="en-GB"/>
        </w:rPr>
      </w:pPr>
      <w:r w:rsidRPr="00AA0784">
        <w:rPr>
          <w:rFonts w:ascii="Arial" w:eastAsia="Times New Roman" w:hAnsi="Arial" w:cs="Arial"/>
          <w:b/>
          <w:sz w:val="24"/>
          <w:szCs w:val="24"/>
          <w:lang w:eastAsia="en-GB"/>
        </w:rPr>
        <w:t>3.0</w:t>
      </w:r>
      <w:r w:rsidRPr="00AA0784">
        <w:rPr>
          <w:rFonts w:ascii="Arial" w:eastAsia="Times New Roman" w:hAnsi="Arial" w:cs="Arial"/>
          <w:b/>
          <w:sz w:val="24"/>
          <w:szCs w:val="24"/>
          <w:lang w:eastAsia="en-GB"/>
        </w:rPr>
        <w:tab/>
      </w:r>
      <w:r w:rsidRPr="00AA0784">
        <w:rPr>
          <w:rFonts w:ascii="Arial" w:eastAsia="Times New Roman" w:hAnsi="Arial" w:cs="Arial"/>
          <w:b/>
          <w:sz w:val="24"/>
          <w:szCs w:val="24"/>
          <w:u w:val="single"/>
          <w:lang w:eastAsia="en-GB"/>
        </w:rPr>
        <w:t>TRANSPARENCY AND AUTONOMY</w:t>
      </w:r>
    </w:p>
    <w:p w14:paraId="00E16A38" w14:textId="77777777" w:rsidR="00AF5F85" w:rsidRPr="00AA0784" w:rsidRDefault="00AF5F85" w:rsidP="00AF5F85">
      <w:pPr>
        <w:spacing w:after="0" w:line="240" w:lineRule="auto"/>
        <w:ind w:left="851" w:hanging="851"/>
        <w:jc w:val="both"/>
        <w:rPr>
          <w:rFonts w:ascii="Arial" w:eastAsia="Times New Roman" w:hAnsi="Arial" w:cs="Arial"/>
          <w:b/>
          <w:sz w:val="24"/>
          <w:szCs w:val="24"/>
          <w:lang w:eastAsia="en-GB"/>
        </w:rPr>
      </w:pPr>
    </w:p>
    <w:p w14:paraId="62B4A116" w14:textId="77777777" w:rsidR="00AF5F85" w:rsidRPr="00AA0784" w:rsidRDefault="00AF5F85" w:rsidP="00AF5F85">
      <w:pPr>
        <w:spacing w:after="0"/>
        <w:ind w:left="851" w:hanging="851"/>
        <w:jc w:val="both"/>
        <w:rPr>
          <w:rFonts w:ascii="Arial" w:eastAsia="Times New Roman" w:hAnsi="Arial" w:cs="Arial"/>
          <w:sz w:val="24"/>
          <w:szCs w:val="24"/>
          <w:lang w:eastAsia="en-GB"/>
        </w:rPr>
      </w:pPr>
      <w:r w:rsidRPr="00AA0784">
        <w:rPr>
          <w:rFonts w:ascii="Arial" w:eastAsia="Times New Roman" w:hAnsi="Arial" w:cs="Arial"/>
          <w:sz w:val="24"/>
          <w:szCs w:val="24"/>
          <w:lang w:eastAsia="en-GB"/>
        </w:rPr>
        <w:t>3.1</w:t>
      </w:r>
      <w:r w:rsidRPr="00AA0784">
        <w:rPr>
          <w:rFonts w:ascii="Arial" w:eastAsia="Times New Roman" w:hAnsi="Arial" w:cs="Arial"/>
          <w:sz w:val="24"/>
          <w:szCs w:val="24"/>
          <w:lang w:eastAsia="en-GB"/>
        </w:rPr>
        <w:tab/>
        <w:t>The Council recognises and welcomes the aims behind the requirement for a Pay Policy Statement which are to:</w:t>
      </w:r>
    </w:p>
    <w:p w14:paraId="4694B26B" w14:textId="77777777" w:rsidR="00AF5F85" w:rsidRPr="00AA0784" w:rsidRDefault="00AF5F85" w:rsidP="00AF5F85">
      <w:pPr>
        <w:spacing w:after="0" w:line="240" w:lineRule="auto"/>
        <w:ind w:left="851" w:hanging="851"/>
        <w:jc w:val="both"/>
        <w:rPr>
          <w:rFonts w:ascii="Arial" w:eastAsia="Times New Roman" w:hAnsi="Arial" w:cs="Arial"/>
          <w:sz w:val="24"/>
          <w:szCs w:val="24"/>
          <w:lang w:eastAsia="en-GB"/>
        </w:rPr>
      </w:pPr>
    </w:p>
    <w:p w14:paraId="518D879D" w14:textId="3D1BB749" w:rsidR="00AF5F85" w:rsidRPr="00AD3BC9" w:rsidRDefault="00AF5F85" w:rsidP="00AD3BC9">
      <w:pPr>
        <w:pStyle w:val="ListParagraph"/>
        <w:numPr>
          <w:ilvl w:val="0"/>
          <w:numId w:val="9"/>
        </w:numPr>
        <w:spacing w:after="0" w:line="240" w:lineRule="auto"/>
        <w:jc w:val="both"/>
        <w:rPr>
          <w:rFonts w:ascii="Arial" w:eastAsia="Times New Roman" w:hAnsi="Arial" w:cs="Arial"/>
          <w:sz w:val="24"/>
          <w:szCs w:val="24"/>
          <w:lang w:eastAsia="en-GB"/>
        </w:rPr>
      </w:pPr>
      <w:r w:rsidRPr="00AD3BC9">
        <w:rPr>
          <w:rFonts w:ascii="Arial" w:eastAsia="Times New Roman" w:hAnsi="Arial" w:cs="Arial"/>
          <w:sz w:val="24"/>
          <w:szCs w:val="24"/>
          <w:lang w:eastAsia="en-GB"/>
        </w:rPr>
        <w:t>Ensure that the Council’s approach to pay is accessible for all.</w:t>
      </w:r>
    </w:p>
    <w:p w14:paraId="3D987C95" w14:textId="77777777" w:rsidR="00AF5F85" w:rsidRPr="00AA0784" w:rsidRDefault="00AF5F85" w:rsidP="00AD3BC9">
      <w:pPr>
        <w:spacing w:after="0" w:line="240" w:lineRule="auto"/>
        <w:ind w:left="851"/>
        <w:jc w:val="both"/>
        <w:rPr>
          <w:rFonts w:ascii="Arial" w:eastAsia="Times New Roman" w:hAnsi="Arial" w:cs="Arial"/>
          <w:sz w:val="24"/>
          <w:szCs w:val="24"/>
          <w:lang w:eastAsia="en-GB"/>
        </w:rPr>
      </w:pPr>
    </w:p>
    <w:p w14:paraId="1DF04536" w14:textId="6B534056" w:rsidR="00AF5F85" w:rsidRPr="00AD3BC9" w:rsidRDefault="00AF5F85" w:rsidP="00AD3BC9">
      <w:pPr>
        <w:pStyle w:val="ListParagraph"/>
        <w:numPr>
          <w:ilvl w:val="0"/>
          <w:numId w:val="9"/>
        </w:numPr>
        <w:spacing w:after="0" w:line="240" w:lineRule="auto"/>
        <w:jc w:val="both"/>
        <w:rPr>
          <w:rFonts w:ascii="Arial" w:eastAsia="Times New Roman" w:hAnsi="Arial" w:cs="Arial"/>
          <w:sz w:val="24"/>
          <w:szCs w:val="24"/>
          <w:lang w:eastAsia="en-GB"/>
        </w:rPr>
      </w:pPr>
      <w:r w:rsidRPr="00AD3BC9">
        <w:rPr>
          <w:rFonts w:ascii="Arial" w:eastAsia="Times New Roman" w:hAnsi="Arial" w:cs="Arial"/>
          <w:sz w:val="24"/>
          <w:szCs w:val="24"/>
          <w:lang w:eastAsia="en-GB"/>
        </w:rPr>
        <w:t>Enable local people to take an informed view of whether local decisions by the Council are fair and make the best use of public funds.</w:t>
      </w:r>
    </w:p>
    <w:p w14:paraId="259BDD5E" w14:textId="77777777" w:rsidR="00AF5F85" w:rsidRPr="00AA0784" w:rsidRDefault="00AF5F85" w:rsidP="00AF5F85">
      <w:pPr>
        <w:spacing w:after="0" w:line="240" w:lineRule="auto"/>
        <w:ind w:left="851" w:hanging="851"/>
        <w:jc w:val="both"/>
        <w:rPr>
          <w:rFonts w:ascii="Arial" w:eastAsia="Times New Roman" w:hAnsi="Arial" w:cs="Arial"/>
          <w:sz w:val="24"/>
          <w:szCs w:val="24"/>
          <w:lang w:eastAsia="en-GB"/>
        </w:rPr>
      </w:pPr>
    </w:p>
    <w:p w14:paraId="67883431" w14:textId="77777777" w:rsidR="00AF5F85" w:rsidRDefault="00AF5F85" w:rsidP="00AF5F85">
      <w:pPr>
        <w:spacing w:after="0"/>
        <w:ind w:left="851" w:hanging="851"/>
        <w:jc w:val="both"/>
        <w:rPr>
          <w:rFonts w:ascii="Arial" w:eastAsia="Times New Roman" w:hAnsi="Arial" w:cs="Arial"/>
          <w:sz w:val="24"/>
          <w:szCs w:val="24"/>
          <w:lang w:eastAsia="en-GB"/>
        </w:rPr>
      </w:pPr>
      <w:r w:rsidRPr="00AA0784">
        <w:rPr>
          <w:rFonts w:ascii="Arial" w:eastAsia="Times New Roman" w:hAnsi="Arial" w:cs="Arial"/>
          <w:sz w:val="24"/>
          <w:szCs w:val="24"/>
          <w:lang w:eastAsia="en-GB"/>
        </w:rPr>
        <w:t>3.2</w:t>
      </w:r>
      <w:r w:rsidRPr="00AA0784">
        <w:rPr>
          <w:rFonts w:ascii="Arial" w:eastAsia="Times New Roman" w:hAnsi="Arial" w:cs="Arial"/>
          <w:sz w:val="24"/>
          <w:szCs w:val="24"/>
          <w:lang w:eastAsia="en-GB"/>
        </w:rPr>
        <w:tab/>
        <w:t>The Council also welcomes the Government’s recognition that each local authority remains an employer in its own right and has the autonomy to make decisions on pay that are appropriate to local circumstances and continue to deliver value for money for the community.</w:t>
      </w:r>
    </w:p>
    <w:p w14:paraId="2BFD144C" w14:textId="7B6D03D6" w:rsidR="00AD3BC9" w:rsidRDefault="00AD3BC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49CEF3A4" w14:textId="77777777" w:rsidR="00AF5F85" w:rsidRPr="00AA0784" w:rsidRDefault="00AF5F85" w:rsidP="00AF5F85">
      <w:pPr>
        <w:spacing w:after="0" w:line="240" w:lineRule="auto"/>
        <w:ind w:left="851" w:hanging="851"/>
        <w:jc w:val="both"/>
        <w:outlineLvl w:val="0"/>
        <w:rPr>
          <w:rFonts w:ascii="Arial" w:eastAsia="Times New Roman" w:hAnsi="Arial" w:cs="Arial"/>
          <w:b/>
          <w:bCs/>
          <w:sz w:val="24"/>
          <w:szCs w:val="24"/>
          <w:u w:val="single"/>
        </w:rPr>
      </w:pPr>
      <w:r w:rsidRPr="00AA0784">
        <w:rPr>
          <w:rFonts w:ascii="Arial" w:eastAsia="Times New Roman" w:hAnsi="Arial" w:cs="Arial"/>
          <w:b/>
          <w:bCs/>
          <w:sz w:val="24"/>
          <w:szCs w:val="24"/>
        </w:rPr>
        <w:lastRenderedPageBreak/>
        <w:t>4.0</w:t>
      </w:r>
      <w:r w:rsidRPr="00AA0784">
        <w:rPr>
          <w:rFonts w:ascii="Arial" w:eastAsia="Times New Roman" w:hAnsi="Arial" w:cs="Arial"/>
          <w:b/>
          <w:bCs/>
          <w:sz w:val="24"/>
          <w:szCs w:val="24"/>
        </w:rPr>
        <w:tab/>
      </w:r>
      <w:r w:rsidRPr="00AA0784">
        <w:rPr>
          <w:rFonts w:ascii="Arial" w:eastAsia="Times New Roman" w:hAnsi="Arial" w:cs="Arial"/>
          <w:b/>
          <w:bCs/>
          <w:sz w:val="24"/>
          <w:szCs w:val="24"/>
          <w:u w:val="single"/>
        </w:rPr>
        <w:t xml:space="preserve">REMUNERATION OF THE COUNCIL’S SENIOR EMPLOYEES </w:t>
      </w:r>
      <w:r w:rsidRPr="00AA0784">
        <w:rPr>
          <w:rFonts w:ascii="Arial" w:eastAsia="Times New Roman" w:hAnsi="Arial" w:cs="Arial"/>
          <w:sz w:val="24"/>
          <w:szCs w:val="24"/>
        </w:rPr>
        <w:tab/>
      </w:r>
    </w:p>
    <w:p w14:paraId="2365A881" w14:textId="77777777" w:rsidR="00AF5F85" w:rsidRPr="00AA0784" w:rsidRDefault="00AF5F85" w:rsidP="00AF5F85">
      <w:pPr>
        <w:spacing w:after="0" w:line="240" w:lineRule="auto"/>
        <w:ind w:left="851" w:hanging="851"/>
        <w:rPr>
          <w:rFonts w:ascii="Arial" w:eastAsia="Times New Roman" w:hAnsi="Arial" w:cs="Arial"/>
          <w:sz w:val="24"/>
          <w:szCs w:val="24"/>
        </w:rPr>
      </w:pPr>
    </w:p>
    <w:p w14:paraId="0DFE331C" w14:textId="77777777" w:rsidR="00AF5F85" w:rsidRPr="00D51754" w:rsidRDefault="00AF5F85" w:rsidP="00AF5F85">
      <w:pPr>
        <w:spacing w:after="0" w:line="240" w:lineRule="auto"/>
        <w:ind w:left="851" w:hanging="851"/>
        <w:rPr>
          <w:rFonts w:ascii="Arial" w:eastAsia="Times New Roman" w:hAnsi="Arial" w:cs="Arial"/>
          <w:color w:val="000000" w:themeColor="text1"/>
          <w:sz w:val="24"/>
          <w:szCs w:val="24"/>
        </w:rPr>
      </w:pPr>
      <w:r w:rsidRPr="00AA0784">
        <w:rPr>
          <w:rFonts w:ascii="Arial" w:eastAsia="Times New Roman" w:hAnsi="Arial" w:cs="Arial"/>
          <w:sz w:val="24"/>
          <w:szCs w:val="24"/>
        </w:rPr>
        <w:t>4.1</w:t>
      </w:r>
      <w:r w:rsidRPr="00AA0784">
        <w:rPr>
          <w:rFonts w:ascii="Arial" w:eastAsia="Times New Roman" w:hAnsi="Arial" w:cs="Arial"/>
          <w:sz w:val="24"/>
          <w:szCs w:val="24"/>
        </w:rPr>
        <w:tab/>
      </w:r>
      <w:r w:rsidRPr="00D51754">
        <w:rPr>
          <w:rFonts w:ascii="Arial" w:eastAsia="Times New Roman" w:hAnsi="Arial" w:cs="Arial"/>
          <w:color w:val="000000" w:themeColor="text1"/>
          <w:sz w:val="24"/>
          <w:szCs w:val="24"/>
        </w:rPr>
        <w:t>The Council’s senior employees are:</w:t>
      </w:r>
    </w:p>
    <w:p w14:paraId="6BFB6F45" w14:textId="77777777" w:rsidR="00AF5F85" w:rsidRPr="00D51754" w:rsidRDefault="00AF5F85" w:rsidP="00AF5F85">
      <w:pPr>
        <w:spacing w:after="0" w:line="240" w:lineRule="auto"/>
        <w:ind w:left="851" w:hanging="851"/>
        <w:rPr>
          <w:rFonts w:ascii="Arial" w:eastAsia="Times New Roman" w:hAnsi="Arial" w:cs="Arial"/>
          <w:color w:val="000000" w:themeColor="text1"/>
          <w:sz w:val="24"/>
          <w:szCs w:val="24"/>
        </w:rPr>
      </w:pPr>
    </w:p>
    <w:p w14:paraId="27E88974" w14:textId="77777777" w:rsidR="00AF5F85" w:rsidRPr="00D51754" w:rsidRDefault="00AF5F85" w:rsidP="00AF5F85">
      <w:pPr>
        <w:numPr>
          <w:ilvl w:val="0"/>
          <w:numId w:val="3"/>
        </w:numPr>
        <w:spacing w:after="120" w:line="240" w:lineRule="auto"/>
        <w:jc w:val="both"/>
        <w:rPr>
          <w:rFonts w:ascii="Arial" w:eastAsia="Times New Roman" w:hAnsi="Arial" w:cs="Arial"/>
          <w:color w:val="000000" w:themeColor="text1"/>
          <w:sz w:val="24"/>
          <w:szCs w:val="24"/>
        </w:rPr>
      </w:pPr>
      <w:r w:rsidRPr="00D51754">
        <w:rPr>
          <w:rFonts w:ascii="Arial" w:eastAsia="Times New Roman" w:hAnsi="Arial" w:cs="Arial"/>
          <w:color w:val="000000" w:themeColor="text1"/>
          <w:sz w:val="24"/>
          <w:szCs w:val="24"/>
        </w:rPr>
        <w:t xml:space="preserve">Chief Executive and Head of Paid Service. </w:t>
      </w:r>
    </w:p>
    <w:p w14:paraId="1EEDE376" w14:textId="262A67BE" w:rsidR="00AF5F85" w:rsidRPr="00D51754" w:rsidRDefault="00D51754" w:rsidP="00AF5F85">
      <w:pPr>
        <w:numPr>
          <w:ilvl w:val="0"/>
          <w:numId w:val="3"/>
        </w:numPr>
        <w:spacing w:after="120"/>
        <w:jc w:val="both"/>
        <w:rPr>
          <w:rFonts w:ascii="Arial" w:eastAsia="Times New Roman" w:hAnsi="Arial" w:cs="Arial"/>
          <w:color w:val="000000" w:themeColor="text1"/>
          <w:sz w:val="24"/>
          <w:szCs w:val="24"/>
        </w:rPr>
      </w:pPr>
      <w:r w:rsidRPr="00D51754">
        <w:rPr>
          <w:rFonts w:ascii="Arial" w:eastAsia="Times New Roman" w:hAnsi="Arial" w:cs="Arial"/>
          <w:color w:val="000000" w:themeColor="text1"/>
          <w:sz w:val="24"/>
          <w:szCs w:val="24"/>
        </w:rPr>
        <w:t xml:space="preserve">Four </w:t>
      </w:r>
      <w:r w:rsidR="00AF5F85" w:rsidRPr="00D51754">
        <w:rPr>
          <w:rFonts w:ascii="Arial" w:eastAsia="Times New Roman" w:hAnsi="Arial" w:cs="Arial"/>
          <w:color w:val="000000" w:themeColor="text1"/>
          <w:sz w:val="24"/>
          <w:szCs w:val="24"/>
        </w:rPr>
        <w:t>posts at a</w:t>
      </w:r>
      <w:r w:rsidRPr="00D51754">
        <w:rPr>
          <w:rFonts w:ascii="Arial" w:eastAsia="Times New Roman" w:hAnsi="Arial" w:cs="Arial"/>
          <w:color w:val="000000" w:themeColor="text1"/>
          <w:sz w:val="24"/>
          <w:szCs w:val="24"/>
        </w:rPr>
        <w:t>n Executive</w:t>
      </w:r>
      <w:r w:rsidR="00AF5F85" w:rsidRPr="00D51754">
        <w:rPr>
          <w:rFonts w:ascii="Arial" w:eastAsia="Times New Roman" w:hAnsi="Arial" w:cs="Arial"/>
          <w:color w:val="000000" w:themeColor="text1"/>
          <w:sz w:val="24"/>
          <w:szCs w:val="24"/>
        </w:rPr>
        <w:t xml:space="preserve"> Director level. These posts report to the Chief Executive. </w:t>
      </w:r>
      <w:r w:rsidR="00C1303C" w:rsidRPr="00D51754">
        <w:rPr>
          <w:rFonts w:ascii="Arial" w:eastAsia="Times New Roman" w:hAnsi="Arial" w:cs="Arial"/>
          <w:color w:val="000000" w:themeColor="text1"/>
          <w:sz w:val="24"/>
          <w:szCs w:val="24"/>
        </w:rPr>
        <w:t>The Directors</w:t>
      </w:r>
      <w:r w:rsidR="00AF5F85" w:rsidRPr="00D51754">
        <w:rPr>
          <w:rFonts w:ascii="Arial" w:eastAsia="Times New Roman" w:hAnsi="Arial" w:cs="Arial"/>
          <w:color w:val="000000" w:themeColor="text1"/>
          <w:sz w:val="24"/>
          <w:szCs w:val="24"/>
        </w:rPr>
        <w:t xml:space="preserve"> are:</w:t>
      </w:r>
    </w:p>
    <w:p w14:paraId="273BE1D0" w14:textId="5727FB72" w:rsidR="00AF5F85" w:rsidRPr="00D51754" w:rsidRDefault="00D51754" w:rsidP="00AF5F85">
      <w:pPr>
        <w:numPr>
          <w:ilvl w:val="0"/>
          <w:numId w:val="3"/>
        </w:numPr>
        <w:spacing w:after="120" w:line="240" w:lineRule="auto"/>
        <w:ind w:left="1985" w:hanging="425"/>
        <w:jc w:val="both"/>
        <w:rPr>
          <w:rFonts w:ascii="Arial" w:eastAsia="Times New Roman" w:hAnsi="Arial" w:cs="Arial"/>
          <w:color w:val="000000" w:themeColor="text1"/>
          <w:sz w:val="24"/>
          <w:szCs w:val="24"/>
        </w:rPr>
      </w:pPr>
      <w:r w:rsidRPr="00D51754">
        <w:rPr>
          <w:rFonts w:ascii="Arial" w:eastAsia="Times New Roman" w:hAnsi="Arial" w:cs="Arial"/>
          <w:color w:val="000000" w:themeColor="text1"/>
          <w:sz w:val="24"/>
          <w:szCs w:val="24"/>
        </w:rPr>
        <w:t xml:space="preserve">Executive Director – Law and People (This role also undertakes the </w:t>
      </w:r>
      <w:r w:rsidR="00507E58">
        <w:rPr>
          <w:rFonts w:ascii="Arial" w:eastAsia="Times New Roman" w:hAnsi="Arial" w:cs="Arial"/>
          <w:color w:val="000000" w:themeColor="text1"/>
          <w:sz w:val="24"/>
          <w:szCs w:val="24"/>
        </w:rPr>
        <w:t xml:space="preserve">statutory </w:t>
      </w:r>
      <w:r w:rsidRPr="00D51754">
        <w:rPr>
          <w:rFonts w:ascii="Arial" w:eastAsia="Times New Roman" w:hAnsi="Arial" w:cs="Arial"/>
          <w:color w:val="000000" w:themeColor="text1"/>
          <w:sz w:val="24"/>
          <w:szCs w:val="24"/>
        </w:rPr>
        <w:t>role of Monitoring Officer)</w:t>
      </w:r>
      <w:r w:rsidR="00507E58">
        <w:rPr>
          <w:rFonts w:ascii="Arial" w:eastAsia="Times New Roman" w:hAnsi="Arial" w:cs="Arial"/>
          <w:color w:val="000000" w:themeColor="text1"/>
          <w:sz w:val="24"/>
          <w:szCs w:val="24"/>
        </w:rPr>
        <w:t>.</w:t>
      </w:r>
    </w:p>
    <w:p w14:paraId="3F52A807" w14:textId="113F45BF" w:rsidR="00AF5F85" w:rsidRPr="00D51754" w:rsidRDefault="00D51754" w:rsidP="00AF5F85">
      <w:pPr>
        <w:numPr>
          <w:ilvl w:val="0"/>
          <w:numId w:val="3"/>
        </w:numPr>
        <w:spacing w:after="0"/>
        <w:ind w:left="1985" w:hanging="425"/>
        <w:jc w:val="both"/>
        <w:rPr>
          <w:rFonts w:ascii="Arial" w:eastAsia="Times New Roman" w:hAnsi="Arial" w:cs="Arial"/>
          <w:color w:val="000000" w:themeColor="text1"/>
          <w:sz w:val="24"/>
          <w:szCs w:val="24"/>
        </w:rPr>
      </w:pPr>
      <w:r w:rsidRPr="00D51754">
        <w:rPr>
          <w:rFonts w:ascii="Arial" w:eastAsia="Times New Roman" w:hAnsi="Arial" w:cs="Arial"/>
          <w:color w:val="000000" w:themeColor="text1"/>
          <w:sz w:val="24"/>
          <w:szCs w:val="24"/>
        </w:rPr>
        <w:t>Executive Director</w:t>
      </w:r>
      <w:r w:rsidR="00AF5F85" w:rsidRPr="00D51754">
        <w:rPr>
          <w:rFonts w:ascii="Arial" w:eastAsia="Times New Roman" w:hAnsi="Arial" w:cs="Arial"/>
          <w:color w:val="000000" w:themeColor="text1"/>
          <w:sz w:val="24"/>
          <w:szCs w:val="24"/>
        </w:rPr>
        <w:t xml:space="preserve"> </w:t>
      </w:r>
      <w:r w:rsidRPr="00D51754">
        <w:rPr>
          <w:rFonts w:ascii="Arial" w:eastAsia="Times New Roman" w:hAnsi="Arial" w:cs="Arial"/>
          <w:color w:val="000000" w:themeColor="text1"/>
          <w:sz w:val="24"/>
          <w:szCs w:val="24"/>
        </w:rPr>
        <w:t>–</w:t>
      </w:r>
      <w:r w:rsidR="00AF5F85" w:rsidRPr="00D51754">
        <w:rPr>
          <w:rFonts w:ascii="Arial" w:eastAsia="Times New Roman" w:hAnsi="Arial" w:cs="Arial"/>
          <w:color w:val="000000" w:themeColor="text1"/>
          <w:sz w:val="24"/>
          <w:szCs w:val="24"/>
        </w:rPr>
        <w:t xml:space="preserve"> </w:t>
      </w:r>
      <w:r w:rsidRPr="00D51754">
        <w:rPr>
          <w:rFonts w:ascii="Arial" w:eastAsia="Times New Roman" w:hAnsi="Arial" w:cs="Arial"/>
          <w:color w:val="000000" w:themeColor="text1"/>
          <w:sz w:val="24"/>
          <w:szCs w:val="24"/>
        </w:rPr>
        <w:t>Resources and Transformation</w:t>
      </w:r>
      <w:r w:rsidR="00AF5F85" w:rsidRPr="00D51754">
        <w:rPr>
          <w:rFonts w:ascii="Arial" w:eastAsia="Times New Roman" w:hAnsi="Arial" w:cs="Arial"/>
          <w:color w:val="000000" w:themeColor="text1"/>
          <w:sz w:val="24"/>
          <w:szCs w:val="24"/>
        </w:rPr>
        <w:t xml:space="preserve">.  </w:t>
      </w:r>
      <w:r w:rsidR="003D7AF2" w:rsidRPr="00D51754">
        <w:rPr>
          <w:rFonts w:ascii="Arial" w:eastAsia="Times New Roman" w:hAnsi="Arial" w:cs="Arial"/>
          <w:color w:val="000000" w:themeColor="text1"/>
          <w:sz w:val="24"/>
          <w:szCs w:val="24"/>
        </w:rPr>
        <w:t>(</w:t>
      </w:r>
      <w:r w:rsidR="00AF5F85" w:rsidRPr="00D51754">
        <w:rPr>
          <w:rFonts w:ascii="Arial" w:eastAsia="Times New Roman" w:hAnsi="Arial" w:cs="Arial"/>
          <w:color w:val="000000" w:themeColor="text1"/>
          <w:sz w:val="24"/>
          <w:szCs w:val="24"/>
        </w:rPr>
        <w:t xml:space="preserve">This role also undertakes the </w:t>
      </w:r>
      <w:r w:rsidR="00507E58">
        <w:rPr>
          <w:rFonts w:ascii="Arial" w:eastAsia="Times New Roman" w:hAnsi="Arial" w:cs="Arial"/>
          <w:color w:val="000000" w:themeColor="text1"/>
          <w:sz w:val="24"/>
          <w:szCs w:val="24"/>
        </w:rPr>
        <w:t xml:space="preserve">statutory </w:t>
      </w:r>
      <w:r w:rsidR="00AF5F85" w:rsidRPr="00D51754">
        <w:rPr>
          <w:rFonts w:ascii="Arial" w:eastAsia="Times New Roman" w:hAnsi="Arial" w:cs="Arial"/>
          <w:color w:val="000000" w:themeColor="text1"/>
          <w:sz w:val="24"/>
          <w:szCs w:val="24"/>
        </w:rPr>
        <w:t xml:space="preserve">role of Chief Finance Officer (CFO) in accordance with </w:t>
      </w:r>
      <w:r w:rsidR="00AD3BC9" w:rsidRPr="00D51754">
        <w:rPr>
          <w:rFonts w:ascii="Arial" w:eastAsia="Times New Roman" w:hAnsi="Arial" w:cs="Arial"/>
          <w:color w:val="000000" w:themeColor="text1"/>
          <w:sz w:val="24"/>
          <w:szCs w:val="24"/>
        </w:rPr>
        <w:t xml:space="preserve">section </w:t>
      </w:r>
      <w:r w:rsidR="00AF5F85" w:rsidRPr="00D51754">
        <w:rPr>
          <w:rFonts w:ascii="Arial" w:eastAsia="Times New Roman" w:hAnsi="Arial" w:cs="Arial"/>
          <w:color w:val="000000" w:themeColor="text1"/>
          <w:sz w:val="24"/>
          <w:szCs w:val="24"/>
        </w:rPr>
        <w:t>151 of the 1972 Local Government Act</w:t>
      </w:r>
      <w:r w:rsidR="00AF5F85" w:rsidRPr="00D51754">
        <w:rPr>
          <w:rFonts w:ascii="Arial" w:eastAsia="Times New Roman" w:hAnsi="Arial" w:cs="Arial"/>
          <w:color w:val="000000" w:themeColor="text1"/>
          <w:sz w:val="24"/>
          <w:szCs w:val="24"/>
          <w:lang w:eastAsia="en-GB"/>
        </w:rPr>
        <w:t xml:space="preserve"> that requires the Council to </w:t>
      </w:r>
      <w:proofErr w:type="gramStart"/>
      <w:r w:rsidR="00AF5F85" w:rsidRPr="00D51754">
        <w:rPr>
          <w:rFonts w:ascii="Arial" w:eastAsia="Times New Roman" w:hAnsi="Arial" w:cs="Arial"/>
          <w:color w:val="000000" w:themeColor="text1"/>
          <w:sz w:val="24"/>
          <w:szCs w:val="24"/>
          <w:lang w:eastAsia="en-GB"/>
        </w:rPr>
        <w:t>make arrangements</w:t>
      </w:r>
      <w:proofErr w:type="gramEnd"/>
      <w:r w:rsidR="00AF5F85" w:rsidRPr="00D51754">
        <w:rPr>
          <w:rFonts w:ascii="Arial" w:eastAsia="Times New Roman" w:hAnsi="Arial" w:cs="Arial"/>
          <w:color w:val="000000" w:themeColor="text1"/>
          <w:sz w:val="24"/>
          <w:szCs w:val="24"/>
          <w:lang w:eastAsia="en-GB"/>
        </w:rPr>
        <w:t xml:space="preserve"> for the proper administration of its financial affairs</w:t>
      </w:r>
      <w:r w:rsidR="003D7AF2" w:rsidRPr="00D51754">
        <w:rPr>
          <w:rFonts w:ascii="Arial" w:eastAsia="Times New Roman" w:hAnsi="Arial" w:cs="Arial"/>
          <w:color w:val="000000" w:themeColor="text1"/>
          <w:sz w:val="24"/>
          <w:szCs w:val="24"/>
          <w:lang w:eastAsia="en-GB"/>
        </w:rPr>
        <w:t>)</w:t>
      </w:r>
      <w:r w:rsidR="00AF5F85" w:rsidRPr="00D51754">
        <w:rPr>
          <w:rFonts w:ascii="Arial" w:eastAsia="Times New Roman" w:hAnsi="Arial" w:cs="Arial"/>
          <w:color w:val="000000" w:themeColor="text1"/>
          <w:sz w:val="24"/>
          <w:szCs w:val="24"/>
          <w:lang w:eastAsia="en-GB"/>
        </w:rPr>
        <w:t>.</w:t>
      </w:r>
    </w:p>
    <w:p w14:paraId="3FF27754" w14:textId="372406F1" w:rsidR="00D51754" w:rsidRPr="00D51754" w:rsidRDefault="00D51754" w:rsidP="00AF5F85">
      <w:pPr>
        <w:numPr>
          <w:ilvl w:val="0"/>
          <w:numId w:val="3"/>
        </w:numPr>
        <w:spacing w:after="0"/>
        <w:ind w:left="1985" w:hanging="425"/>
        <w:jc w:val="both"/>
        <w:rPr>
          <w:rFonts w:ascii="Arial" w:eastAsia="Times New Roman" w:hAnsi="Arial" w:cs="Arial"/>
          <w:color w:val="000000" w:themeColor="text1"/>
          <w:sz w:val="24"/>
          <w:szCs w:val="24"/>
        </w:rPr>
      </w:pPr>
      <w:r w:rsidRPr="00D51754">
        <w:rPr>
          <w:rFonts w:ascii="Arial" w:eastAsia="Times New Roman" w:hAnsi="Arial" w:cs="Arial"/>
          <w:color w:val="000000" w:themeColor="text1"/>
          <w:sz w:val="24"/>
          <w:szCs w:val="24"/>
          <w:lang w:eastAsia="en-GB"/>
        </w:rPr>
        <w:t>Executive Director – Environment and Communities</w:t>
      </w:r>
    </w:p>
    <w:p w14:paraId="1FDB8CC4" w14:textId="616480AE" w:rsidR="00D51754" w:rsidRPr="00E91340" w:rsidRDefault="00D51754" w:rsidP="00AF5F85">
      <w:pPr>
        <w:numPr>
          <w:ilvl w:val="0"/>
          <w:numId w:val="3"/>
        </w:numPr>
        <w:spacing w:after="0"/>
        <w:ind w:left="1985" w:hanging="425"/>
        <w:jc w:val="both"/>
        <w:rPr>
          <w:rFonts w:ascii="Arial" w:eastAsia="Times New Roman" w:hAnsi="Arial" w:cs="Arial"/>
          <w:sz w:val="24"/>
          <w:szCs w:val="24"/>
        </w:rPr>
      </w:pPr>
      <w:r w:rsidRPr="00E91340">
        <w:rPr>
          <w:rFonts w:ascii="Arial" w:eastAsia="Times New Roman" w:hAnsi="Arial" w:cs="Arial"/>
          <w:sz w:val="24"/>
          <w:szCs w:val="24"/>
          <w:lang w:eastAsia="en-GB"/>
        </w:rPr>
        <w:t>Executive Director – Place and Prosperity</w:t>
      </w:r>
    </w:p>
    <w:p w14:paraId="6DE84DEE" w14:textId="77777777" w:rsidR="00D51754" w:rsidRPr="00E91340" w:rsidRDefault="00D51754" w:rsidP="00D51754">
      <w:pPr>
        <w:spacing w:after="0"/>
        <w:ind w:left="1985"/>
        <w:jc w:val="both"/>
        <w:rPr>
          <w:rFonts w:ascii="Arial" w:eastAsia="Times New Roman" w:hAnsi="Arial" w:cs="Arial"/>
          <w:sz w:val="24"/>
          <w:szCs w:val="24"/>
        </w:rPr>
      </w:pPr>
    </w:p>
    <w:p w14:paraId="326FF229" w14:textId="4A1AC21C" w:rsidR="00633BE9" w:rsidRPr="00E91340" w:rsidRDefault="00633BE9" w:rsidP="00C6145B">
      <w:pPr>
        <w:numPr>
          <w:ilvl w:val="0"/>
          <w:numId w:val="3"/>
        </w:numPr>
        <w:spacing w:after="0"/>
        <w:jc w:val="both"/>
        <w:rPr>
          <w:rFonts w:ascii="Arial" w:eastAsia="Times New Roman" w:hAnsi="Arial" w:cs="Arial"/>
          <w:sz w:val="24"/>
          <w:szCs w:val="24"/>
        </w:rPr>
      </w:pPr>
      <w:r w:rsidRPr="00E91340">
        <w:rPr>
          <w:rFonts w:ascii="Arial" w:eastAsia="Times New Roman" w:hAnsi="Arial" w:cs="Arial"/>
          <w:sz w:val="24"/>
          <w:szCs w:val="24"/>
        </w:rPr>
        <w:t xml:space="preserve">Four posts at Assistant Director </w:t>
      </w:r>
      <w:r w:rsidR="00507E58">
        <w:rPr>
          <w:rFonts w:ascii="Arial" w:eastAsia="Times New Roman" w:hAnsi="Arial" w:cs="Arial"/>
          <w:sz w:val="24"/>
          <w:szCs w:val="24"/>
        </w:rPr>
        <w:t>l</w:t>
      </w:r>
      <w:r w:rsidRPr="00E91340">
        <w:rPr>
          <w:rFonts w:ascii="Arial" w:eastAsia="Times New Roman" w:hAnsi="Arial" w:cs="Arial"/>
          <w:sz w:val="24"/>
          <w:szCs w:val="24"/>
        </w:rPr>
        <w:t xml:space="preserve">evel.  These posts report into </w:t>
      </w:r>
      <w:r w:rsidR="00507E58">
        <w:rPr>
          <w:rFonts w:ascii="Arial" w:eastAsia="Times New Roman" w:hAnsi="Arial" w:cs="Arial"/>
          <w:sz w:val="24"/>
          <w:szCs w:val="24"/>
        </w:rPr>
        <w:t>an</w:t>
      </w:r>
      <w:r w:rsidRPr="00E91340">
        <w:rPr>
          <w:rFonts w:ascii="Arial" w:eastAsia="Times New Roman" w:hAnsi="Arial" w:cs="Arial"/>
          <w:sz w:val="24"/>
          <w:szCs w:val="24"/>
        </w:rPr>
        <w:t xml:space="preserve"> Executive Director</w:t>
      </w:r>
      <w:r w:rsidR="00E91340" w:rsidRPr="00E91340">
        <w:rPr>
          <w:rFonts w:ascii="Arial" w:eastAsia="Times New Roman" w:hAnsi="Arial" w:cs="Arial"/>
          <w:sz w:val="24"/>
          <w:szCs w:val="24"/>
        </w:rPr>
        <w:t xml:space="preserve"> and deputise for them</w:t>
      </w:r>
      <w:r w:rsidRPr="00E91340">
        <w:rPr>
          <w:rFonts w:ascii="Arial" w:eastAsia="Times New Roman" w:hAnsi="Arial" w:cs="Arial"/>
          <w:sz w:val="24"/>
          <w:szCs w:val="24"/>
        </w:rPr>
        <w:t xml:space="preserve">.  It should be noted that each Assistant Director also retains responsibility for a </w:t>
      </w:r>
      <w:r w:rsidR="00E91340" w:rsidRPr="00E91340">
        <w:rPr>
          <w:rFonts w:ascii="Arial" w:eastAsia="Times New Roman" w:hAnsi="Arial" w:cs="Arial"/>
          <w:sz w:val="24"/>
          <w:szCs w:val="24"/>
        </w:rPr>
        <w:t>s</w:t>
      </w:r>
      <w:r w:rsidRPr="00E91340">
        <w:rPr>
          <w:rFonts w:ascii="Arial" w:eastAsia="Times New Roman" w:hAnsi="Arial" w:cs="Arial"/>
          <w:sz w:val="24"/>
          <w:szCs w:val="24"/>
        </w:rPr>
        <w:t>ervice area. The Assistant Directors are:</w:t>
      </w:r>
    </w:p>
    <w:p w14:paraId="7039BF91" w14:textId="75786706" w:rsidR="00633BE9" w:rsidRPr="00E91340" w:rsidRDefault="00633BE9" w:rsidP="00633BE9">
      <w:pPr>
        <w:numPr>
          <w:ilvl w:val="0"/>
          <w:numId w:val="3"/>
        </w:numPr>
        <w:spacing w:after="0"/>
        <w:ind w:left="1919"/>
        <w:jc w:val="both"/>
        <w:rPr>
          <w:rFonts w:ascii="Arial" w:eastAsia="Times New Roman" w:hAnsi="Arial" w:cs="Arial"/>
          <w:sz w:val="24"/>
          <w:szCs w:val="24"/>
        </w:rPr>
      </w:pPr>
      <w:r w:rsidRPr="00E91340">
        <w:rPr>
          <w:rFonts w:ascii="Arial" w:eastAsia="Times New Roman" w:hAnsi="Arial" w:cs="Arial"/>
          <w:sz w:val="24"/>
          <w:szCs w:val="24"/>
        </w:rPr>
        <w:t xml:space="preserve">Assistant Director – Law and People </w:t>
      </w:r>
      <w:r w:rsidR="00E91340" w:rsidRPr="00E91340">
        <w:rPr>
          <w:rFonts w:ascii="Arial" w:eastAsia="Times New Roman" w:hAnsi="Arial" w:cs="Arial"/>
          <w:sz w:val="24"/>
          <w:szCs w:val="24"/>
        </w:rPr>
        <w:t>(also</w:t>
      </w:r>
      <w:r w:rsidRPr="00E91340">
        <w:rPr>
          <w:rFonts w:ascii="Arial" w:eastAsia="Times New Roman" w:hAnsi="Arial" w:cs="Arial"/>
          <w:sz w:val="24"/>
          <w:szCs w:val="24"/>
        </w:rPr>
        <w:t xml:space="preserve"> Head of Legal and Democratic Services</w:t>
      </w:r>
      <w:r w:rsidR="00E91340" w:rsidRPr="00E91340">
        <w:rPr>
          <w:rFonts w:ascii="Arial" w:eastAsia="Times New Roman" w:hAnsi="Arial" w:cs="Arial"/>
          <w:sz w:val="24"/>
          <w:szCs w:val="24"/>
        </w:rPr>
        <w:t>)</w:t>
      </w:r>
    </w:p>
    <w:p w14:paraId="1A952D9C" w14:textId="5926B24B" w:rsidR="00633BE9" w:rsidRPr="00E91340" w:rsidRDefault="00633BE9" w:rsidP="00633BE9">
      <w:pPr>
        <w:numPr>
          <w:ilvl w:val="0"/>
          <w:numId w:val="3"/>
        </w:numPr>
        <w:spacing w:after="0"/>
        <w:ind w:left="1919"/>
        <w:jc w:val="both"/>
        <w:rPr>
          <w:rFonts w:ascii="Arial" w:eastAsia="Times New Roman" w:hAnsi="Arial" w:cs="Arial"/>
          <w:sz w:val="24"/>
          <w:szCs w:val="24"/>
        </w:rPr>
      </w:pPr>
      <w:r w:rsidRPr="00E91340">
        <w:rPr>
          <w:rFonts w:ascii="Arial" w:eastAsia="Times New Roman" w:hAnsi="Arial" w:cs="Arial"/>
          <w:sz w:val="24"/>
          <w:szCs w:val="24"/>
        </w:rPr>
        <w:t xml:space="preserve">Assistant Director – Resources and Transformation </w:t>
      </w:r>
      <w:r w:rsidR="00E91340" w:rsidRPr="00E91340">
        <w:rPr>
          <w:rFonts w:ascii="Arial" w:eastAsia="Times New Roman" w:hAnsi="Arial" w:cs="Arial"/>
          <w:sz w:val="24"/>
          <w:szCs w:val="24"/>
        </w:rPr>
        <w:t>(also</w:t>
      </w:r>
      <w:r w:rsidRPr="00E91340">
        <w:rPr>
          <w:rFonts w:ascii="Arial" w:eastAsia="Times New Roman" w:hAnsi="Arial" w:cs="Arial"/>
          <w:sz w:val="24"/>
          <w:szCs w:val="24"/>
        </w:rPr>
        <w:t xml:space="preserve"> Head of Customer Services</w:t>
      </w:r>
      <w:r w:rsidR="00E91340" w:rsidRPr="00E91340">
        <w:rPr>
          <w:rFonts w:ascii="Arial" w:eastAsia="Times New Roman" w:hAnsi="Arial" w:cs="Arial"/>
          <w:sz w:val="24"/>
          <w:szCs w:val="24"/>
        </w:rPr>
        <w:t>)</w:t>
      </w:r>
    </w:p>
    <w:p w14:paraId="0DEA7924" w14:textId="4A2B3BF1" w:rsidR="00633BE9" w:rsidRPr="00E91340" w:rsidRDefault="00633BE9" w:rsidP="00633BE9">
      <w:pPr>
        <w:numPr>
          <w:ilvl w:val="0"/>
          <w:numId w:val="3"/>
        </w:numPr>
        <w:spacing w:after="0"/>
        <w:ind w:left="1919"/>
        <w:jc w:val="both"/>
        <w:rPr>
          <w:rFonts w:ascii="Arial" w:eastAsia="Times New Roman" w:hAnsi="Arial" w:cs="Arial"/>
          <w:sz w:val="24"/>
          <w:szCs w:val="24"/>
        </w:rPr>
      </w:pPr>
      <w:r w:rsidRPr="00E91340">
        <w:rPr>
          <w:rFonts w:ascii="Arial" w:eastAsia="Times New Roman" w:hAnsi="Arial" w:cs="Arial"/>
          <w:sz w:val="24"/>
          <w:szCs w:val="24"/>
        </w:rPr>
        <w:t xml:space="preserve">Assistant Director – Environment and Communities </w:t>
      </w:r>
      <w:r w:rsidR="00E91340" w:rsidRPr="00E91340">
        <w:rPr>
          <w:rFonts w:ascii="Arial" w:eastAsia="Times New Roman" w:hAnsi="Arial" w:cs="Arial"/>
          <w:sz w:val="24"/>
          <w:szCs w:val="24"/>
        </w:rPr>
        <w:t>(also</w:t>
      </w:r>
      <w:r w:rsidRPr="00E91340">
        <w:rPr>
          <w:rFonts w:ascii="Arial" w:eastAsia="Times New Roman" w:hAnsi="Arial" w:cs="Arial"/>
          <w:sz w:val="24"/>
          <w:szCs w:val="24"/>
        </w:rPr>
        <w:t xml:space="preserve"> Head of Environmental Services</w:t>
      </w:r>
      <w:r w:rsidR="00E91340" w:rsidRPr="00E91340">
        <w:rPr>
          <w:rFonts w:ascii="Arial" w:eastAsia="Times New Roman" w:hAnsi="Arial" w:cs="Arial"/>
          <w:sz w:val="24"/>
          <w:szCs w:val="24"/>
        </w:rPr>
        <w:t>)</w:t>
      </w:r>
    </w:p>
    <w:p w14:paraId="49C95839" w14:textId="7670972A" w:rsidR="008E76A7" w:rsidRPr="00E91340" w:rsidRDefault="00633BE9" w:rsidP="0095452E">
      <w:pPr>
        <w:numPr>
          <w:ilvl w:val="0"/>
          <w:numId w:val="3"/>
        </w:numPr>
        <w:spacing w:after="0"/>
        <w:ind w:left="1919"/>
        <w:jc w:val="both"/>
        <w:rPr>
          <w:rFonts w:ascii="Arial" w:eastAsia="Times New Roman" w:hAnsi="Arial" w:cs="Arial"/>
          <w:sz w:val="24"/>
          <w:szCs w:val="24"/>
        </w:rPr>
      </w:pPr>
      <w:r w:rsidRPr="00E91340">
        <w:rPr>
          <w:rFonts w:ascii="Arial" w:eastAsia="Times New Roman" w:hAnsi="Arial" w:cs="Arial"/>
          <w:sz w:val="24"/>
          <w:szCs w:val="24"/>
        </w:rPr>
        <w:t xml:space="preserve">Assistant Director – Place and Prosperity </w:t>
      </w:r>
      <w:r w:rsidR="00E91340" w:rsidRPr="00E91340">
        <w:rPr>
          <w:rFonts w:ascii="Arial" w:eastAsia="Times New Roman" w:hAnsi="Arial" w:cs="Arial"/>
          <w:sz w:val="24"/>
          <w:szCs w:val="24"/>
        </w:rPr>
        <w:t>(also</w:t>
      </w:r>
      <w:r w:rsidRPr="00E91340">
        <w:rPr>
          <w:rFonts w:ascii="Arial" w:eastAsia="Times New Roman" w:hAnsi="Arial" w:cs="Arial"/>
          <w:sz w:val="24"/>
          <w:szCs w:val="24"/>
        </w:rPr>
        <w:t xml:space="preserve"> Head of Economic Development and Growth</w:t>
      </w:r>
      <w:r w:rsidR="00E91340" w:rsidRPr="00E91340">
        <w:rPr>
          <w:rFonts w:ascii="Arial" w:eastAsia="Times New Roman" w:hAnsi="Arial" w:cs="Arial"/>
          <w:sz w:val="24"/>
          <w:szCs w:val="24"/>
        </w:rPr>
        <w:t>)</w:t>
      </w:r>
    </w:p>
    <w:p w14:paraId="5CA906BD" w14:textId="77777777" w:rsidR="00633BE9" w:rsidRPr="00E91340" w:rsidRDefault="00633BE9" w:rsidP="00633BE9">
      <w:pPr>
        <w:spacing w:after="0"/>
        <w:ind w:left="1919"/>
        <w:jc w:val="both"/>
        <w:rPr>
          <w:rFonts w:ascii="Arial" w:eastAsia="Times New Roman" w:hAnsi="Arial" w:cs="Arial"/>
          <w:sz w:val="24"/>
          <w:szCs w:val="24"/>
        </w:rPr>
      </w:pPr>
    </w:p>
    <w:p w14:paraId="6104E89C" w14:textId="201BF2D0" w:rsidR="00AF5F85" w:rsidRPr="00E91340" w:rsidRDefault="00AF5F85" w:rsidP="00AF5F85">
      <w:pPr>
        <w:numPr>
          <w:ilvl w:val="0"/>
          <w:numId w:val="3"/>
        </w:numPr>
        <w:spacing w:after="0"/>
        <w:jc w:val="both"/>
        <w:rPr>
          <w:rFonts w:ascii="Arial" w:eastAsia="Times New Roman" w:hAnsi="Arial" w:cs="Arial"/>
          <w:sz w:val="24"/>
          <w:szCs w:val="24"/>
        </w:rPr>
      </w:pPr>
      <w:r w:rsidRPr="00E91340">
        <w:rPr>
          <w:rFonts w:ascii="Arial" w:eastAsia="Times New Roman" w:hAnsi="Arial" w:cs="Arial"/>
          <w:sz w:val="24"/>
          <w:szCs w:val="24"/>
        </w:rPr>
        <w:t xml:space="preserve">Heads of Service.  These </w:t>
      </w:r>
      <w:r w:rsidR="00633BE9" w:rsidRPr="00E91340">
        <w:rPr>
          <w:rFonts w:ascii="Arial" w:eastAsia="Times New Roman" w:hAnsi="Arial" w:cs="Arial"/>
          <w:sz w:val="24"/>
          <w:szCs w:val="24"/>
        </w:rPr>
        <w:t>eight</w:t>
      </w:r>
      <w:r w:rsidRPr="00E91340">
        <w:rPr>
          <w:rFonts w:ascii="Arial" w:eastAsia="Times New Roman" w:hAnsi="Arial" w:cs="Arial"/>
          <w:sz w:val="24"/>
          <w:szCs w:val="24"/>
        </w:rPr>
        <w:t xml:space="preserve"> posts are responsible for specific service areas and report to </w:t>
      </w:r>
      <w:r w:rsidR="00633BE9" w:rsidRPr="00E91340">
        <w:rPr>
          <w:rFonts w:ascii="Arial" w:eastAsia="Times New Roman" w:hAnsi="Arial" w:cs="Arial"/>
          <w:sz w:val="24"/>
          <w:szCs w:val="24"/>
        </w:rPr>
        <w:t>an Executive</w:t>
      </w:r>
      <w:r w:rsidRPr="00E91340">
        <w:rPr>
          <w:rFonts w:ascii="Arial" w:eastAsia="Times New Roman" w:hAnsi="Arial" w:cs="Arial"/>
          <w:sz w:val="24"/>
          <w:szCs w:val="24"/>
        </w:rPr>
        <w:t xml:space="preserve"> Director. The Heads of Service are:</w:t>
      </w:r>
    </w:p>
    <w:p w14:paraId="145CA13C" w14:textId="77777777" w:rsidR="00AF5F85" w:rsidRPr="00E91340" w:rsidRDefault="00AF5F85" w:rsidP="00AF5F85">
      <w:pPr>
        <w:spacing w:after="0"/>
        <w:jc w:val="both"/>
        <w:rPr>
          <w:rFonts w:ascii="Arial" w:eastAsia="Times New Roman" w:hAnsi="Arial" w:cs="Arial"/>
          <w:sz w:val="24"/>
          <w:szCs w:val="24"/>
        </w:rPr>
      </w:pPr>
    </w:p>
    <w:p w14:paraId="40A2383D" w14:textId="7F959106" w:rsidR="00AF5F85" w:rsidRPr="00E91340" w:rsidRDefault="00AF5F85" w:rsidP="00AF5F85">
      <w:pPr>
        <w:numPr>
          <w:ilvl w:val="0"/>
          <w:numId w:val="3"/>
        </w:numPr>
        <w:spacing w:after="0"/>
        <w:ind w:left="1985" w:hanging="425"/>
        <w:jc w:val="both"/>
        <w:rPr>
          <w:rFonts w:ascii="Arial" w:eastAsia="Times New Roman" w:hAnsi="Arial" w:cs="Arial"/>
          <w:sz w:val="24"/>
          <w:szCs w:val="24"/>
        </w:rPr>
      </w:pPr>
      <w:r w:rsidRPr="00E91340">
        <w:rPr>
          <w:rFonts w:ascii="Arial" w:eastAsia="Times New Roman" w:hAnsi="Arial" w:cs="Arial"/>
          <w:sz w:val="24"/>
          <w:szCs w:val="24"/>
        </w:rPr>
        <w:t xml:space="preserve">Head of Planning </w:t>
      </w:r>
    </w:p>
    <w:p w14:paraId="2A5453E7" w14:textId="77777777" w:rsidR="00AF5F85" w:rsidRPr="00E91340" w:rsidRDefault="00AF5F85" w:rsidP="00AF5F85">
      <w:pPr>
        <w:numPr>
          <w:ilvl w:val="0"/>
          <w:numId w:val="3"/>
        </w:numPr>
        <w:spacing w:after="0"/>
        <w:ind w:left="1985" w:hanging="425"/>
        <w:jc w:val="both"/>
        <w:rPr>
          <w:rFonts w:ascii="Arial" w:eastAsia="Times New Roman" w:hAnsi="Arial" w:cs="Arial"/>
          <w:sz w:val="24"/>
          <w:szCs w:val="24"/>
        </w:rPr>
      </w:pPr>
      <w:r w:rsidRPr="00E91340">
        <w:rPr>
          <w:rFonts w:ascii="Arial" w:eastAsia="Times New Roman" w:hAnsi="Arial" w:cs="Arial"/>
          <w:sz w:val="24"/>
          <w:szCs w:val="24"/>
        </w:rPr>
        <w:t>Head of Cultural and Community Services</w:t>
      </w:r>
    </w:p>
    <w:p w14:paraId="0023934C" w14:textId="77777777" w:rsidR="00AF5F85" w:rsidRPr="00E91340" w:rsidRDefault="00AF5F85" w:rsidP="00AF5F85">
      <w:pPr>
        <w:numPr>
          <w:ilvl w:val="0"/>
          <w:numId w:val="3"/>
        </w:numPr>
        <w:spacing w:after="0"/>
        <w:ind w:left="1985" w:hanging="425"/>
        <w:jc w:val="both"/>
        <w:rPr>
          <w:rFonts w:ascii="Arial" w:eastAsia="Times New Roman" w:hAnsi="Arial" w:cs="Arial"/>
          <w:sz w:val="24"/>
          <w:szCs w:val="24"/>
        </w:rPr>
      </w:pPr>
      <w:r w:rsidRPr="00E91340">
        <w:rPr>
          <w:rFonts w:ascii="Arial" w:eastAsia="Times New Roman" w:hAnsi="Arial" w:cs="Arial"/>
          <w:sz w:val="24"/>
          <w:szCs w:val="24"/>
        </w:rPr>
        <w:t>Head of Operational Services</w:t>
      </w:r>
    </w:p>
    <w:p w14:paraId="12AA23ED" w14:textId="77777777" w:rsidR="00AF5F85" w:rsidRPr="00E91340" w:rsidRDefault="00AF5F85" w:rsidP="00AF5F85">
      <w:pPr>
        <w:numPr>
          <w:ilvl w:val="0"/>
          <w:numId w:val="3"/>
        </w:numPr>
        <w:spacing w:after="0"/>
        <w:ind w:left="1985" w:hanging="425"/>
        <w:jc w:val="both"/>
        <w:rPr>
          <w:rFonts w:ascii="Arial" w:eastAsia="Times New Roman" w:hAnsi="Arial" w:cs="Arial"/>
          <w:sz w:val="24"/>
          <w:szCs w:val="24"/>
        </w:rPr>
      </w:pPr>
      <w:r w:rsidRPr="00E91340">
        <w:rPr>
          <w:rFonts w:ascii="Arial" w:eastAsia="Times New Roman" w:hAnsi="Arial" w:cs="Arial"/>
          <w:sz w:val="24"/>
          <w:szCs w:val="24"/>
        </w:rPr>
        <w:t xml:space="preserve">Head of Housing </w:t>
      </w:r>
    </w:p>
    <w:p w14:paraId="243104C1" w14:textId="77777777" w:rsidR="00AF5F85" w:rsidRPr="00E91340" w:rsidRDefault="00AF5F85" w:rsidP="00AF5F85">
      <w:pPr>
        <w:numPr>
          <w:ilvl w:val="0"/>
          <w:numId w:val="3"/>
        </w:numPr>
        <w:spacing w:after="0"/>
        <w:ind w:left="1985" w:hanging="425"/>
        <w:jc w:val="both"/>
        <w:rPr>
          <w:rFonts w:ascii="Arial" w:eastAsia="Times New Roman" w:hAnsi="Arial" w:cs="Arial"/>
          <w:sz w:val="24"/>
          <w:szCs w:val="24"/>
        </w:rPr>
      </w:pPr>
      <w:r w:rsidRPr="00E91340">
        <w:rPr>
          <w:rFonts w:ascii="Arial" w:eastAsia="Times New Roman" w:hAnsi="Arial" w:cs="Arial"/>
          <w:sz w:val="24"/>
          <w:szCs w:val="24"/>
        </w:rPr>
        <w:t>Head of Finance</w:t>
      </w:r>
    </w:p>
    <w:p w14:paraId="4079D4EE" w14:textId="77777777" w:rsidR="00AF5F85" w:rsidRPr="00E91340" w:rsidRDefault="00AF5F85" w:rsidP="00AF5F85">
      <w:pPr>
        <w:numPr>
          <w:ilvl w:val="0"/>
          <w:numId w:val="3"/>
        </w:numPr>
        <w:spacing w:after="0"/>
        <w:ind w:left="1985" w:hanging="425"/>
        <w:jc w:val="both"/>
        <w:rPr>
          <w:rFonts w:ascii="Arial" w:eastAsia="Times New Roman" w:hAnsi="Arial" w:cs="Arial"/>
          <w:sz w:val="24"/>
          <w:szCs w:val="24"/>
        </w:rPr>
      </w:pPr>
      <w:r w:rsidRPr="00E91340">
        <w:rPr>
          <w:rFonts w:ascii="Arial" w:eastAsia="Times New Roman" w:hAnsi="Arial" w:cs="Arial"/>
          <w:sz w:val="24"/>
          <w:szCs w:val="24"/>
        </w:rPr>
        <w:t>Head of Business Change and ICT</w:t>
      </w:r>
    </w:p>
    <w:p w14:paraId="1CEA787E" w14:textId="3F3A4BD3" w:rsidR="00AF5F85" w:rsidRPr="00E91340" w:rsidRDefault="00AF5F85" w:rsidP="00AF5F85">
      <w:pPr>
        <w:numPr>
          <w:ilvl w:val="0"/>
          <w:numId w:val="3"/>
        </w:numPr>
        <w:spacing w:after="0"/>
        <w:ind w:left="1985" w:hanging="425"/>
        <w:jc w:val="both"/>
        <w:rPr>
          <w:rFonts w:ascii="Arial" w:eastAsia="Times New Roman" w:hAnsi="Arial" w:cs="Arial"/>
          <w:sz w:val="24"/>
          <w:szCs w:val="24"/>
        </w:rPr>
      </w:pPr>
      <w:r w:rsidRPr="00E91340">
        <w:rPr>
          <w:rFonts w:ascii="Arial" w:eastAsia="Times New Roman" w:hAnsi="Arial" w:cs="Arial"/>
          <w:sz w:val="24"/>
          <w:szCs w:val="24"/>
        </w:rPr>
        <w:t xml:space="preserve">Head of Organisational Development </w:t>
      </w:r>
    </w:p>
    <w:p w14:paraId="6A1D3EEE" w14:textId="77777777" w:rsidR="00AF5F85" w:rsidRPr="00E91340" w:rsidRDefault="00AF5F85" w:rsidP="00AF5F85">
      <w:pPr>
        <w:numPr>
          <w:ilvl w:val="0"/>
          <w:numId w:val="3"/>
        </w:numPr>
        <w:spacing w:after="0"/>
        <w:ind w:left="1985" w:hanging="425"/>
        <w:jc w:val="both"/>
        <w:rPr>
          <w:rFonts w:ascii="Arial" w:eastAsia="Times New Roman" w:hAnsi="Arial" w:cs="Arial"/>
          <w:sz w:val="24"/>
          <w:szCs w:val="24"/>
        </w:rPr>
      </w:pPr>
      <w:r w:rsidRPr="00E91340">
        <w:rPr>
          <w:rFonts w:ascii="Arial" w:eastAsia="Times New Roman" w:hAnsi="Arial" w:cs="Arial"/>
          <w:sz w:val="24"/>
          <w:szCs w:val="24"/>
        </w:rPr>
        <w:t>Head of Corporate Property</w:t>
      </w:r>
    </w:p>
    <w:p w14:paraId="4EA60F5A" w14:textId="53A7BD8C" w:rsidR="00E030AB" w:rsidRPr="00E91340" w:rsidRDefault="00E030AB" w:rsidP="00E030AB">
      <w:pPr>
        <w:spacing w:after="0"/>
        <w:jc w:val="both"/>
        <w:rPr>
          <w:rFonts w:ascii="Arial" w:eastAsia="Times New Roman" w:hAnsi="Arial" w:cs="Arial"/>
          <w:sz w:val="24"/>
          <w:szCs w:val="24"/>
        </w:rPr>
      </w:pPr>
    </w:p>
    <w:p w14:paraId="0A330DC8" w14:textId="43898286" w:rsidR="00AF5F85" w:rsidRPr="00E91340" w:rsidRDefault="006A0AB4" w:rsidP="00017142">
      <w:pPr>
        <w:spacing w:after="0"/>
        <w:ind w:left="851"/>
        <w:jc w:val="both"/>
        <w:rPr>
          <w:rFonts w:ascii="Arial" w:eastAsia="Times New Roman" w:hAnsi="Arial" w:cs="Arial"/>
          <w:sz w:val="24"/>
          <w:szCs w:val="24"/>
        </w:rPr>
      </w:pPr>
      <w:r w:rsidRPr="00E91340">
        <w:rPr>
          <w:rFonts w:ascii="Arial" w:eastAsia="Times New Roman" w:hAnsi="Arial" w:cs="Arial"/>
          <w:sz w:val="24"/>
          <w:szCs w:val="24"/>
        </w:rPr>
        <w:t>The above structure i</w:t>
      </w:r>
      <w:r w:rsidR="00AD3BC9" w:rsidRPr="00E91340">
        <w:rPr>
          <w:rFonts w:ascii="Arial" w:eastAsia="Times New Roman" w:hAnsi="Arial" w:cs="Arial"/>
          <w:sz w:val="24"/>
          <w:szCs w:val="24"/>
        </w:rPr>
        <w:t>s</w:t>
      </w:r>
      <w:r w:rsidRPr="00E91340">
        <w:rPr>
          <w:rFonts w:ascii="Arial" w:eastAsia="Times New Roman" w:hAnsi="Arial" w:cs="Arial"/>
          <w:sz w:val="24"/>
          <w:szCs w:val="24"/>
        </w:rPr>
        <w:t xml:space="preserve"> </w:t>
      </w:r>
      <w:r w:rsidR="00AD3BC9" w:rsidRPr="00E91340">
        <w:rPr>
          <w:rFonts w:ascii="Arial" w:eastAsia="Times New Roman" w:hAnsi="Arial" w:cs="Arial"/>
          <w:sz w:val="24"/>
          <w:szCs w:val="24"/>
        </w:rPr>
        <w:t>effective</w:t>
      </w:r>
      <w:r w:rsidRPr="00E91340">
        <w:rPr>
          <w:rFonts w:ascii="Arial" w:eastAsia="Times New Roman" w:hAnsi="Arial" w:cs="Arial"/>
          <w:sz w:val="24"/>
          <w:szCs w:val="24"/>
        </w:rPr>
        <w:t xml:space="preserve"> as </w:t>
      </w:r>
      <w:r w:rsidR="003E0FA9" w:rsidRPr="00E91340">
        <w:rPr>
          <w:rFonts w:ascii="Arial" w:eastAsia="Times New Roman" w:hAnsi="Arial" w:cs="Arial"/>
          <w:sz w:val="24"/>
          <w:szCs w:val="24"/>
        </w:rPr>
        <w:t>of</w:t>
      </w:r>
      <w:r w:rsidRPr="00E91340">
        <w:rPr>
          <w:rFonts w:ascii="Arial" w:eastAsia="Times New Roman" w:hAnsi="Arial" w:cs="Arial"/>
          <w:sz w:val="24"/>
          <w:szCs w:val="24"/>
        </w:rPr>
        <w:t xml:space="preserve"> 1 April 202</w:t>
      </w:r>
      <w:r w:rsidR="00D51754" w:rsidRPr="00E91340">
        <w:rPr>
          <w:rFonts w:ascii="Arial" w:eastAsia="Times New Roman" w:hAnsi="Arial" w:cs="Arial"/>
          <w:sz w:val="24"/>
          <w:szCs w:val="24"/>
        </w:rPr>
        <w:t>5</w:t>
      </w:r>
      <w:r w:rsidRPr="00E91340">
        <w:rPr>
          <w:rFonts w:ascii="Arial" w:eastAsia="Times New Roman" w:hAnsi="Arial" w:cs="Arial"/>
          <w:sz w:val="24"/>
          <w:szCs w:val="24"/>
        </w:rPr>
        <w:t>.</w:t>
      </w:r>
    </w:p>
    <w:p w14:paraId="63A46AE6" w14:textId="0DC92880" w:rsidR="00AF5F85" w:rsidRPr="00E91340" w:rsidRDefault="00AF5F85" w:rsidP="00AF5F85">
      <w:pPr>
        <w:spacing w:after="0" w:line="240" w:lineRule="auto"/>
        <w:ind w:left="851" w:hanging="851"/>
        <w:jc w:val="both"/>
        <w:rPr>
          <w:rFonts w:ascii="Arial" w:eastAsia="Times New Roman" w:hAnsi="Arial" w:cs="Arial"/>
          <w:sz w:val="24"/>
          <w:szCs w:val="24"/>
        </w:rPr>
      </w:pPr>
      <w:r w:rsidRPr="00E91340">
        <w:rPr>
          <w:rFonts w:ascii="Arial" w:eastAsia="Times New Roman" w:hAnsi="Arial" w:cs="Arial"/>
          <w:sz w:val="24"/>
          <w:szCs w:val="24"/>
          <w:lang w:eastAsia="en-GB"/>
        </w:rPr>
        <w:lastRenderedPageBreak/>
        <w:t>4.2</w:t>
      </w:r>
      <w:r w:rsidRPr="00E91340">
        <w:rPr>
          <w:rFonts w:ascii="Arial" w:eastAsia="Times New Roman" w:hAnsi="Arial" w:cs="Arial"/>
          <w:sz w:val="24"/>
          <w:szCs w:val="24"/>
          <w:lang w:eastAsia="en-GB"/>
        </w:rPr>
        <w:tab/>
      </w:r>
      <w:r w:rsidRPr="00B44A62">
        <w:rPr>
          <w:rFonts w:ascii="Arial" w:eastAsia="Times New Roman" w:hAnsi="Arial" w:cs="Arial"/>
          <w:color w:val="000000" w:themeColor="text1"/>
          <w:sz w:val="24"/>
          <w:szCs w:val="24"/>
          <w:lang w:eastAsia="en-GB"/>
        </w:rPr>
        <w:t>For information on the Council’s Monitoring Officer please see paragraph 5.1</w:t>
      </w:r>
      <w:r w:rsidR="00B44A62" w:rsidRPr="00B44A62">
        <w:rPr>
          <w:rFonts w:ascii="Arial" w:eastAsia="Times New Roman" w:hAnsi="Arial" w:cs="Arial"/>
          <w:color w:val="000000" w:themeColor="text1"/>
          <w:sz w:val="24"/>
          <w:szCs w:val="24"/>
          <w:lang w:eastAsia="en-GB"/>
        </w:rPr>
        <w:t>2</w:t>
      </w:r>
      <w:r w:rsidRPr="00B44A62">
        <w:rPr>
          <w:rFonts w:ascii="Arial" w:eastAsia="Times New Roman" w:hAnsi="Arial" w:cs="Arial"/>
          <w:color w:val="000000" w:themeColor="text1"/>
          <w:sz w:val="24"/>
          <w:szCs w:val="24"/>
          <w:lang w:eastAsia="en-GB"/>
        </w:rPr>
        <w:t>.</w:t>
      </w:r>
    </w:p>
    <w:p w14:paraId="35A5F111" w14:textId="77777777" w:rsidR="00AF5F85" w:rsidRPr="00030C22" w:rsidRDefault="00AF5F85" w:rsidP="00AF5F85">
      <w:pPr>
        <w:spacing w:after="0" w:line="240" w:lineRule="auto"/>
        <w:ind w:left="982" w:hanging="131"/>
        <w:rPr>
          <w:rFonts w:ascii="Arial" w:eastAsia="Times New Roman" w:hAnsi="Arial" w:cs="Arial"/>
          <w:b/>
          <w:color w:val="FF0000"/>
          <w:sz w:val="24"/>
          <w:szCs w:val="24"/>
        </w:rPr>
      </w:pPr>
      <w:r w:rsidRPr="00030C22">
        <w:rPr>
          <w:rFonts w:ascii="Arial" w:eastAsia="Times New Roman" w:hAnsi="Arial" w:cs="Arial"/>
          <w:bCs/>
          <w:color w:val="FF0000"/>
          <w:sz w:val="24"/>
          <w:szCs w:val="24"/>
          <w:lang w:eastAsia="en-GB"/>
        </w:rPr>
        <w:t xml:space="preserve"> </w:t>
      </w:r>
    </w:p>
    <w:p w14:paraId="3A1DE827" w14:textId="77777777" w:rsidR="00AF5F85" w:rsidRPr="00D51754" w:rsidRDefault="00AF5F85" w:rsidP="00AF5F85">
      <w:pPr>
        <w:spacing w:after="0" w:line="240" w:lineRule="auto"/>
        <w:ind w:left="982" w:hanging="131"/>
        <w:rPr>
          <w:rFonts w:ascii="Arial" w:eastAsia="Times New Roman" w:hAnsi="Arial" w:cs="Arial"/>
          <w:b/>
          <w:color w:val="000000" w:themeColor="text1"/>
          <w:sz w:val="24"/>
          <w:szCs w:val="24"/>
        </w:rPr>
      </w:pPr>
      <w:r w:rsidRPr="00D51754">
        <w:rPr>
          <w:rFonts w:ascii="Arial" w:eastAsia="Times New Roman" w:hAnsi="Arial" w:cs="Arial"/>
          <w:b/>
          <w:color w:val="000000" w:themeColor="text1"/>
          <w:sz w:val="24"/>
          <w:szCs w:val="24"/>
        </w:rPr>
        <w:t>Background</w:t>
      </w:r>
    </w:p>
    <w:p w14:paraId="285FE4E1" w14:textId="77777777" w:rsidR="00AF5F85" w:rsidRPr="00D51754" w:rsidRDefault="00AF5F85" w:rsidP="00AF5F85">
      <w:pPr>
        <w:spacing w:after="0" w:line="240" w:lineRule="auto"/>
        <w:ind w:left="982" w:hanging="131"/>
        <w:rPr>
          <w:rFonts w:ascii="Arial" w:eastAsia="Times New Roman" w:hAnsi="Arial" w:cs="Arial"/>
          <w:b/>
          <w:color w:val="000000" w:themeColor="text1"/>
          <w:sz w:val="24"/>
          <w:szCs w:val="24"/>
        </w:rPr>
      </w:pPr>
    </w:p>
    <w:p w14:paraId="01DC54DF" w14:textId="4731706A" w:rsidR="00AF5F85" w:rsidRPr="00D51754" w:rsidRDefault="00AF5F85" w:rsidP="00AF5F85">
      <w:pPr>
        <w:spacing w:after="120"/>
        <w:ind w:left="851" w:hanging="851"/>
        <w:jc w:val="both"/>
        <w:rPr>
          <w:rFonts w:ascii="Arial" w:eastAsia="Times New Roman" w:hAnsi="Arial" w:cs="Arial"/>
          <w:color w:val="000000" w:themeColor="text1"/>
          <w:sz w:val="24"/>
          <w:szCs w:val="24"/>
          <w:lang w:eastAsia="en-GB"/>
        </w:rPr>
      </w:pPr>
      <w:r w:rsidRPr="00D51754">
        <w:rPr>
          <w:rFonts w:ascii="Arial" w:eastAsia="Times New Roman" w:hAnsi="Arial" w:cs="Arial"/>
          <w:color w:val="000000" w:themeColor="text1"/>
          <w:sz w:val="24"/>
          <w:szCs w:val="24"/>
        </w:rPr>
        <w:t>4.3</w:t>
      </w:r>
      <w:r w:rsidRPr="00D51754">
        <w:rPr>
          <w:rFonts w:ascii="Arial" w:eastAsia="Times New Roman" w:hAnsi="Arial" w:cs="Arial"/>
          <w:color w:val="000000" w:themeColor="text1"/>
          <w:sz w:val="24"/>
          <w:szCs w:val="24"/>
        </w:rPr>
        <w:tab/>
        <w:t xml:space="preserve">The Chief Executive and </w:t>
      </w:r>
      <w:r w:rsidR="00D51754" w:rsidRPr="00D51754">
        <w:rPr>
          <w:rFonts w:ascii="Arial" w:eastAsia="Times New Roman" w:hAnsi="Arial" w:cs="Arial"/>
          <w:color w:val="000000" w:themeColor="text1"/>
          <w:sz w:val="24"/>
          <w:szCs w:val="24"/>
        </w:rPr>
        <w:t>the Executive</w:t>
      </w:r>
      <w:r w:rsidRPr="00D51754">
        <w:rPr>
          <w:rFonts w:ascii="Arial" w:eastAsia="Times New Roman" w:hAnsi="Arial" w:cs="Arial"/>
          <w:color w:val="000000" w:themeColor="text1"/>
          <w:sz w:val="24"/>
          <w:szCs w:val="24"/>
        </w:rPr>
        <w:t xml:space="preserve"> Directors are the Council’s Leadership Team</w:t>
      </w:r>
      <w:r w:rsidR="00D51754" w:rsidRPr="00D51754">
        <w:rPr>
          <w:rFonts w:ascii="Arial" w:eastAsia="Times New Roman" w:hAnsi="Arial" w:cs="Arial"/>
          <w:color w:val="000000" w:themeColor="text1"/>
          <w:sz w:val="24"/>
          <w:szCs w:val="24"/>
        </w:rPr>
        <w:t>.</w:t>
      </w:r>
      <w:r w:rsidRPr="00D51754">
        <w:rPr>
          <w:rFonts w:ascii="Arial" w:eastAsia="Times New Roman" w:hAnsi="Arial" w:cs="Arial"/>
          <w:color w:val="000000" w:themeColor="text1"/>
          <w:sz w:val="24"/>
          <w:szCs w:val="24"/>
        </w:rPr>
        <w:t xml:space="preserve">  </w:t>
      </w:r>
      <w:r w:rsidRPr="00D51754">
        <w:rPr>
          <w:rFonts w:ascii="Arial" w:eastAsia="Times New Roman" w:hAnsi="Arial" w:cs="Arial"/>
          <w:color w:val="000000" w:themeColor="text1"/>
          <w:sz w:val="24"/>
          <w:szCs w:val="24"/>
          <w:lang w:eastAsia="en-GB"/>
        </w:rPr>
        <w:t xml:space="preserve">These senior employees are responsible for working with </w:t>
      </w:r>
      <w:r w:rsidR="00AD3BC9" w:rsidRPr="00D51754">
        <w:rPr>
          <w:rFonts w:ascii="Arial" w:eastAsia="Times New Roman" w:hAnsi="Arial" w:cs="Arial"/>
          <w:color w:val="000000" w:themeColor="text1"/>
          <w:sz w:val="24"/>
          <w:szCs w:val="24"/>
          <w:lang w:eastAsia="en-GB"/>
        </w:rPr>
        <w:t>Elected Members</w:t>
      </w:r>
      <w:r w:rsidRPr="00D51754">
        <w:rPr>
          <w:rFonts w:ascii="Arial" w:eastAsia="Times New Roman" w:hAnsi="Arial" w:cs="Arial"/>
          <w:color w:val="000000" w:themeColor="text1"/>
          <w:sz w:val="24"/>
          <w:szCs w:val="24"/>
          <w:lang w:eastAsia="en-GB"/>
        </w:rPr>
        <w:t xml:space="preserve"> to deliver the overall strategic direction of the Council, to manage the Council’s financial and other resources, to </w:t>
      </w:r>
      <w:r w:rsidR="00AD3BC9" w:rsidRPr="00D51754">
        <w:rPr>
          <w:rFonts w:ascii="Arial" w:eastAsia="Times New Roman" w:hAnsi="Arial" w:cs="Arial"/>
          <w:color w:val="000000" w:themeColor="text1"/>
          <w:sz w:val="24"/>
          <w:szCs w:val="24"/>
          <w:lang w:eastAsia="en-GB"/>
        </w:rPr>
        <w:t xml:space="preserve">ensure high levels of compliance and governance </w:t>
      </w:r>
      <w:r w:rsidRPr="00D51754">
        <w:rPr>
          <w:rFonts w:ascii="Arial" w:eastAsia="Times New Roman" w:hAnsi="Arial" w:cs="Arial"/>
          <w:color w:val="000000" w:themeColor="text1"/>
          <w:sz w:val="24"/>
          <w:szCs w:val="24"/>
          <w:lang w:eastAsia="en-GB"/>
        </w:rPr>
        <w:t>and</w:t>
      </w:r>
      <w:r w:rsidR="00AD3BC9" w:rsidRPr="00D51754">
        <w:rPr>
          <w:rFonts w:ascii="Arial" w:eastAsia="Times New Roman" w:hAnsi="Arial" w:cs="Arial"/>
          <w:color w:val="000000" w:themeColor="text1"/>
          <w:sz w:val="24"/>
          <w:szCs w:val="24"/>
          <w:lang w:eastAsia="en-GB"/>
        </w:rPr>
        <w:t xml:space="preserve"> for</w:t>
      </w:r>
      <w:r w:rsidRPr="00D51754">
        <w:rPr>
          <w:rFonts w:ascii="Arial" w:eastAsia="Times New Roman" w:hAnsi="Arial" w:cs="Arial"/>
          <w:color w:val="000000" w:themeColor="text1"/>
          <w:sz w:val="24"/>
          <w:szCs w:val="24"/>
          <w:lang w:eastAsia="en-GB"/>
        </w:rPr>
        <w:t xml:space="preserve"> effective</w:t>
      </w:r>
      <w:r w:rsidR="00AD3BC9" w:rsidRPr="00D51754">
        <w:rPr>
          <w:rFonts w:ascii="Arial" w:eastAsia="Times New Roman" w:hAnsi="Arial" w:cs="Arial"/>
          <w:color w:val="000000" w:themeColor="text1"/>
          <w:sz w:val="24"/>
          <w:szCs w:val="24"/>
          <w:lang w:eastAsia="en-GB"/>
        </w:rPr>
        <w:t xml:space="preserve"> delivery</w:t>
      </w:r>
      <w:r w:rsidRPr="00D51754">
        <w:rPr>
          <w:rFonts w:ascii="Arial" w:eastAsia="Times New Roman" w:hAnsi="Arial" w:cs="Arial"/>
          <w:color w:val="000000" w:themeColor="text1"/>
          <w:sz w:val="24"/>
          <w:szCs w:val="24"/>
          <w:lang w:eastAsia="en-GB"/>
        </w:rPr>
        <w:t xml:space="preserve"> of all the services provided by the Council</w:t>
      </w:r>
      <w:r w:rsidR="00AD3BC9" w:rsidRPr="00D51754">
        <w:rPr>
          <w:rFonts w:ascii="Arial" w:eastAsia="Times New Roman" w:hAnsi="Arial" w:cs="Arial"/>
          <w:color w:val="000000" w:themeColor="text1"/>
          <w:sz w:val="24"/>
          <w:szCs w:val="24"/>
          <w:lang w:eastAsia="en-GB"/>
        </w:rPr>
        <w:t>.</w:t>
      </w:r>
    </w:p>
    <w:p w14:paraId="6BFB8568" w14:textId="1D6741A1" w:rsidR="00AF5F85" w:rsidRPr="00AA0784" w:rsidRDefault="00AF5F85" w:rsidP="00AF5F85">
      <w:pPr>
        <w:spacing w:after="120"/>
        <w:ind w:left="720" w:firstLine="131"/>
        <w:jc w:val="both"/>
        <w:rPr>
          <w:rFonts w:ascii="Arial" w:eastAsia="Times New Roman" w:hAnsi="Arial" w:cs="Arial"/>
          <w:b/>
          <w:sz w:val="24"/>
          <w:szCs w:val="24"/>
        </w:rPr>
      </w:pPr>
      <w:r w:rsidRPr="00AA0784">
        <w:rPr>
          <w:rFonts w:ascii="Arial" w:eastAsia="Times New Roman" w:hAnsi="Arial" w:cs="Arial"/>
          <w:b/>
          <w:sz w:val="24"/>
          <w:szCs w:val="24"/>
        </w:rPr>
        <w:t>Overall policy on the remuneration of senior posts</w:t>
      </w:r>
    </w:p>
    <w:p w14:paraId="2B39CD36" w14:textId="77777777" w:rsidR="00AF5F85" w:rsidRPr="00AA0784" w:rsidRDefault="00AF5F85" w:rsidP="00AF5F85">
      <w:pPr>
        <w:spacing w:after="120"/>
        <w:ind w:left="851" w:hanging="851"/>
        <w:jc w:val="both"/>
        <w:rPr>
          <w:rFonts w:ascii="Arial" w:eastAsia="Times New Roman" w:hAnsi="Arial" w:cs="Arial"/>
          <w:sz w:val="24"/>
          <w:szCs w:val="24"/>
        </w:rPr>
      </w:pPr>
      <w:r w:rsidRPr="00AA0784">
        <w:rPr>
          <w:rFonts w:ascii="Arial" w:eastAsia="Times New Roman" w:hAnsi="Arial" w:cs="Arial"/>
          <w:sz w:val="24"/>
          <w:szCs w:val="24"/>
        </w:rPr>
        <w:t>4.4</w:t>
      </w:r>
      <w:r w:rsidRPr="00AA0784">
        <w:rPr>
          <w:rFonts w:ascii="Arial" w:eastAsia="Times New Roman" w:hAnsi="Arial" w:cs="Arial"/>
          <w:sz w:val="24"/>
          <w:szCs w:val="24"/>
        </w:rPr>
        <w:tab/>
        <w:t>The Council’s</w:t>
      </w:r>
      <w:r w:rsidRPr="00AA0784">
        <w:rPr>
          <w:rFonts w:ascii="Arial" w:eastAsia="Times New Roman" w:hAnsi="Arial" w:cs="Arial"/>
          <w:b/>
          <w:sz w:val="24"/>
          <w:szCs w:val="24"/>
        </w:rPr>
        <w:t xml:space="preserve"> </w:t>
      </w:r>
      <w:r w:rsidRPr="00AA0784">
        <w:rPr>
          <w:rFonts w:ascii="Arial" w:eastAsia="Times New Roman" w:hAnsi="Arial" w:cs="Arial"/>
          <w:sz w:val="24"/>
          <w:szCs w:val="24"/>
        </w:rPr>
        <w:t>overall approach to the</w:t>
      </w:r>
      <w:r w:rsidRPr="00AA0784">
        <w:rPr>
          <w:rFonts w:ascii="Arial" w:eastAsia="Times New Roman" w:hAnsi="Arial" w:cs="Arial"/>
          <w:b/>
          <w:sz w:val="24"/>
          <w:szCs w:val="24"/>
        </w:rPr>
        <w:t xml:space="preserve"> </w:t>
      </w:r>
      <w:r w:rsidRPr="00AA0784">
        <w:rPr>
          <w:rFonts w:ascii="Arial" w:eastAsia="Times New Roman" w:hAnsi="Arial" w:cs="Arial"/>
          <w:sz w:val="24"/>
          <w:szCs w:val="24"/>
        </w:rPr>
        <w:t>remuneration of its senior posts is based on:</w:t>
      </w:r>
    </w:p>
    <w:p w14:paraId="63824FC8" w14:textId="77777777" w:rsidR="00AF5F85" w:rsidRPr="00AA0784" w:rsidRDefault="00AF5F85" w:rsidP="00AF5F85">
      <w:pPr>
        <w:numPr>
          <w:ilvl w:val="0"/>
          <w:numId w:val="4"/>
        </w:numPr>
        <w:spacing w:after="120"/>
        <w:ind w:left="1560" w:hanging="284"/>
        <w:jc w:val="both"/>
        <w:rPr>
          <w:rFonts w:ascii="Arial" w:eastAsia="Times New Roman" w:hAnsi="Arial" w:cs="Arial"/>
          <w:sz w:val="24"/>
          <w:szCs w:val="24"/>
        </w:rPr>
      </w:pPr>
      <w:r w:rsidRPr="00AA0784">
        <w:rPr>
          <w:rFonts w:ascii="Arial" w:eastAsia="Times New Roman" w:hAnsi="Arial" w:cs="Arial"/>
          <w:sz w:val="24"/>
          <w:szCs w:val="24"/>
        </w:rPr>
        <w:t>Compliance with equalities (including equal pay) legislation.</w:t>
      </w:r>
    </w:p>
    <w:p w14:paraId="193B8A38" w14:textId="77777777" w:rsidR="00AF5F85" w:rsidRPr="00AA0784" w:rsidRDefault="00AF5F85" w:rsidP="00AF5F85">
      <w:pPr>
        <w:numPr>
          <w:ilvl w:val="0"/>
          <w:numId w:val="4"/>
        </w:numPr>
        <w:spacing w:after="120"/>
        <w:ind w:left="1560" w:hanging="284"/>
        <w:jc w:val="both"/>
        <w:rPr>
          <w:rFonts w:ascii="Arial" w:eastAsia="Times New Roman" w:hAnsi="Arial" w:cs="Arial"/>
          <w:sz w:val="24"/>
          <w:szCs w:val="24"/>
        </w:rPr>
      </w:pPr>
      <w:r w:rsidRPr="00AA0784">
        <w:rPr>
          <w:rFonts w:ascii="Arial" w:eastAsia="Times New Roman" w:hAnsi="Arial" w:cs="Arial"/>
          <w:sz w:val="24"/>
          <w:szCs w:val="24"/>
        </w:rPr>
        <w:t xml:space="preserve">Ensuring that its overall remuneration packages align with comparable posts in local government whilst </w:t>
      </w:r>
      <w:proofErr w:type="gramStart"/>
      <w:r w:rsidRPr="00AA0784">
        <w:rPr>
          <w:rFonts w:ascii="Arial" w:eastAsia="Times New Roman" w:hAnsi="Arial" w:cs="Arial"/>
          <w:sz w:val="24"/>
          <w:szCs w:val="24"/>
        </w:rPr>
        <w:t>taking into account</w:t>
      </w:r>
      <w:proofErr w:type="gramEnd"/>
      <w:r w:rsidRPr="00AA0784">
        <w:rPr>
          <w:rFonts w:ascii="Arial" w:eastAsia="Times New Roman" w:hAnsi="Arial" w:cs="Arial"/>
          <w:sz w:val="24"/>
          <w:szCs w:val="24"/>
        </w:rPr>
        <w:t>:</w:t>
      </w:r>
    </w:p>
    <w:p w14:paraId="1C3242AA" w14:textId="77777777" w:rsidR="00AF5F85" w:rsidRPr="00AA0784" w:rsidRDefault="00AF5F85" w:rsidP="00AF5F85">
      <w:pPr>
        <w:numPr>
          <w:ilvl w:val="0"/>
          <w:numId w:val="4"/>
        </w:numPr>
        <w:spacing w:after="120"/>
        <w:ind w:left="2410" w:hanging="425"/>
        <w:jc w:val="both"/>
        <w:rPr>
          <w:rFonts w:ascii="Arial" w:eastAsia="Times New Roman" w:hAnsi="Arial" w:cs="Arial"/>
          <w:sz w:val="24"/>
          <w:szCs w:val="24"/>
        </w:rPr>
      </w:pPr>
      <w:r w:rsidRPr="00AA0784">
        <w:rPr>
          <w:rFonts w:ascii="Arial" w:eastAsia="Times New Roman" w:hAnsi="Arial" w:cs="Arial"/>
          <w:sz w:val="24"/>
          <w:szCs w:val="24"/>
        </w:rPr>
        <w:t>Relevant pay data from similar authorities to allow meaningful benchmarking to be undertaken.</w:t>
      </w:r>
    </w:p>
    <w:p w14:paraId="4F342FB3" w14:textId="77777777" w:rsidR="00AF5F85" w:rsidRPr="00AA0784" w:rsidRDefault="00AF5F85" w:rsidP="00AF5F85">
      <w:pPr>
        <w:numPr>
          <w:ilvl w:val="0"/>
          <w:numId w:val="4"/>
        </w:numPr>
        <w:spacing w:after="120"/>
        <w:ind w:left="2410" w:hanging="425"/>
        <w:jc w:val="both"/>
        <w:rPr>
          <w:rFonts w:ascii="Arial" w:eastAsia="Times New Roman" w:hAnsi="Arial" w:cs="Arial"/>
          <w:sz w:val="24"/>
          <w:szCs w:val="24"/>
        </w:rPr>
      </w:pPr>
      <w:r w:rsidRPr="00AA0784">
        <w:rPr>
          <w:rFonts w:ascii="Arial" w:eastAsia="Times New Roman" w:hAnsi="Arial" w:cs="Arial"/>
          <w:sz w:val="24"/>
          <w:szCs w:val="24"/>
        </w:rPr>
        <w:t>The responsibility of posts and their level in the Council.</w:t>
      </w:r>
    </w:p>
    <w:p w14:paraId="3C3FD366" w14:textId="77777777" w:rsidR="006A0AB4" w:rsidRPr="006A0AB4" w:rsidRDefault="006A0AB4" w:rsidP="00C958E4">
      <w:pPr>
        <w:numPr>
          <w:ilvl w:val="0"/>
          <w:numId w:val="4"/>
        </w:numPr>
        <w:spacing w:after="120"/>
        <w:ind w:left="1560" w:hanging="284"/>
        <w:jc w:val="both"/>
        <w:rPr>
          <w:rFonts w:ascii="Arial" w:eastAsia="Times New Roman" w:hAnsi="Arial" w:cs="Arial"/>
          <w:sz w:val="24"/>
          <w:szCs w:val="24"/>
        </w:rPr>
      </w:pPr>
      <w:r w:rsidRPr="006A0AB4">
        <w:rPr>
          <w:rFonts w:ascii="Arial" w:eastAsia="Times New Roman" w:hAnsi="Arial" w:cs="Arial"/>
          <w:sz w:val="24"/>
          <w:szCs w:val="24"/>
        </w:rPr>
        <w:t>National terms and conditions of employment that apply to senior posts.</w:t>
      </w:r>
    </w:p>
    <w:p w14:paraId="595FDFFA" w14:textId="7BB42F4E" w:rsidR="00AF5F85" w:rsidRPr="00AA0784" w:rsidRDefault="00AF5F85" w:rsidP="006A0AB4">
      <w:pPr>
        <w:numPr>
          <w:ilvl w:val="0"/>
          <w:numId w:val="4"/>
        </w:numPr>
        <w:spacing w:after="120"/>
        <w:ind w:left="1560" w:hanging="284"/>
        <w:jc w:val="both"/>
        <w:rPr>
          <w:rFonts w:ascii="Arial" w:eastAsia="Times New Roman" w:hAnsi="Arial" w:cs="Arial"/>
          <w:sz w:val="24"/>
          <w:szCs w:val="24"/>
        </w:rPr>
      </w:pPr>
      <w:r w:rsidRPr="00AA0784">
        <w:rPr>
          <w:rFonts w:ascii="Arial" w:eastAsia="Times New Roman" w:hAnsi="Arial" w:cs="Arial"/>
          <w:sz w:val="24"/>
          <w:szCs w:val="24"/>
        </w:rPr>
        <w:t xml:space="preserve">External </w:t>
      </w:r>
      <w:r w:rsidR="00AD3BC9">
        <w:rPr>
          <w:rFonts w:ascii="Arial" w:eastAsia="Times New Roman" w:hAnsi="Arial" w:cs="Arial"/>
          <w:sz w:val="24"/>
          <w:szCs w:val="24"/>
        </w:rPr>
        <w:t xml:space="preserve">independent </w:t>
      </w:r>
      <w:r w:rsidRPr="00AA0784">
        <w:rPr>
          <w:rFonts w:ascii="Arial" w:eastAsia="Times New Roman" w:hAnsi="Arial" w:cs="Arial"/>
          <w:sz w:val="24"/>
          <w:szCs w:val="24"/>
        </w:rPr>
        <w:t xml:space="preserve">professional advice provided by </w:t>
      </w:r>
      <w:r w:rsidR="00AD3BC9">
        <w:rPr>
          <w:rFonts w:ascii="Arial" w:eastAsia="Times New Roman" w:hAnsi="Arial" w:cs="Arial"/>
          <w:sz w:val="24"/>
          <w:szCs w:val="24"/>
        </w:rPr>
        <w:t xml:space="preserve">appointed partners such as </w:t>
      </w:r>
      <w:r w:rsidR="00507E58">
        <w:rPr>
          <w:rFonts w:ascii="Arial" w:eastAsia="Times New Roman" w:hAnsi="Arial" w:cs="Arial"/>
          <w:sz w:val="24"/>
          <w:szCs w:val="24"/>
        </w:rPr>
        <w:t>the regional employers’ organisation, East Midlands Councils</w:t>
      </w:r>
      <w:r w:rsidR="00AD3BC9">
        <w:rPr>
          <w:rFonts w:ascii="Arial" w:eastAsia="Times New Roman" w:hAnsi="Arial" w:cs="Arial"/>
          <w:sz w:val="24"/>
          <w:szCs w:val="24"/>
        </w:rPr>
        <w:t>.</w:t>
      </w:r>
    </w:p>
    <w:p w14:paraId="34C08495" w14:textId="3AD134DE" w:rsidR="00A81417" w:rsidRDefault="00AF5F85" w:rsidP="00AF5F85">
      <w:pPr>
        <w:spacing w:after="120"/>
        <w:ind w:left="851" w:hanging="851"/>
        <w:jc w:val="both"/>
        <w:rPr>
          <w:rFonts w:ascii="Arial" w:eastAsia="Times New Roman" w:hAnsi="Arial" w:cs="Arial"/>
          <w:sz w:val="24"/>
          <w:szCs w:val="24"/>
        </w:rPr>
      </w:pPr>
      <w:r w:rsidRPr="00AA0784">
        <w:rPr>
          <w:rFonts w:ascii="Arial" w:eastAsia="Times New Roman" w:hAnsi="Arial" w:cs="Arial"/>
          <w:sz w:val="24"/>
          <w:szCs w:val="24"/>
        </w:rPr>
        <w:t>4.5</w:t>
      </w:r>
      <w:r w:rsidRPr="00AA0784">
        <w:rPr>
          <w:rFonts w:ascii="Arial" w:eastAsia="Times New Roman" w:hAnsi="Arial" w:cs="Arial"/>
          <w:sz w:val="24"/>
          <w:szCs w:val="24"/>
        </w:rPr>
        <w:tab/>
        <w:t xml:space="preserve">The Council will seek to maintain this overall approach by periodically monitoring pay data provided by such organisations as </w:t>
      </w:r>
      <w:r w:rsidR="00507E58">
        <w:rPr>
          <w:rFonts w:ascii="Arial" w:eastAsia="Times New Roman" w:hAnsi="Arial" w:cs="Arial"/>
          <w:sz w:val="24"/>
          <w:szCs w:val="24"/>
        </w:rPr>
        <w:t>East Midlands Councils</w:t>
      </w:r>
      <w:r w:rsidRPr="00AA0784">
        <w:rPr>
          <w:rFonts w:ascii="Arial" w:eastAsia="Times New Roman" w:hAnsi="Arial" w:cs="Arial"/>
          <w:sz w:val="24"/>
          <w:szCs w:val="24"/>
        </w:rPr>
        <w:t xml:space="preserve">. This period is determined by the Council.  </w:t>
      </w:r>
    </w:p>
    <w:p w14:paraId="4D3E3DA3" w14:textId="47BCE596" w:rsidR="00AF5F85" w:rsidRPr="00AA0784" w:rsidRDefault="00AF5F85" w:rsidP="00AF5F85">
      <w:pPr>
        <w:spacing w:after="120"/>
        <w:ind w:left="851" w:hanging="851"/>
        <w:jc w:val="both"/>
        <w:rPr>
          <w:rFonts w:ascii="Arial" w:eastAsia="Times New Roman" w:hAnsi="Arial" w:cs="Arial"/>
          <w:sz w:val="24"/>
          <w:szCs w:val="24"/>
        </w:rPr>
      </w:pPr>
      <w:r w:rsidRPr="00AA0784">
        <w:rPr>
          <w:rFonts w:ascii="Arial" w:eastAsia="Times New Roman" w:hAnsi="Arial" w:cs="Arial"/>
          <w:sz w:val="24"/>
          <w:szCs w:val="24"/>
        </w:rPr>
        <w:t>4.6</w:t>
      </w:r>
      <w:r w:rsidRPr="00AA0784">
        <w:rPr>
          <w:rFonts w:ascii="Arial" w:eastAsia="Times New Roman" w:hAnsi="Arial" w:cs="Arial"/>
          <w:sz w:val="24"/>
          <w:szCs w:val="24"/>
        </w:rPr>
        <w:tab/>
        <w:t>In terms of pay differentials for its senior posts, the Council recognises that:</w:t>
      </w:r>
    </w:p>
    <w:p w14:paraId="67CF8050" w14:textId="41A3DF74" w:rsidR="00AF5F85" w:rsidRPr="00AA0784" w:rsidRDefault="00AF5F85" w:rsidP="00AF5F85">
      <w:pPr>
        <w:numPr>
          <w:ilvl w:val="0"/>
          <w:numId w:val="5"/>
        </w:numPr>
        <w:spacing w:after="0"/>
        <w:ind w:left="1560" w:hanging="284"/>
        <w:jc w:val="both"/>
        <w:rPr>
          <w:rFonts w:ascii="Arial" w:eastAsia="Times New Roman" w:hAnsi="Arial" w:cs="Arial"/>
          <w:sz w:val="24"/>
          <w:szCs w:val="24"/>
        </w:rPr>
      </w:pPr>
      <w:r w:rsidRPr="00AA0784">
        <w:rPr>
          <w:rFonts w:ascii="Arial" w:eastAsia="Times New Roman" w:hAnsi="Arial" w:cs="Arial"/>
          <w:sz w:val="24"/>
          <w:szCs w:val="24"/>
        </w:rPr>
        <w:t xml:space="preserve">The role of Chief Executive and Head of Paid Service </w:t>
      </w:r>
      <w:r w:rsidR="00C169E7">
        <w:rPr>
          <w:rFonts w:ascii="Arial" w:eastAsia="Times New Roman" w:hAnsi="Arial" w:cs="Arial"/>
          <w:sz w:val="24"/>
          <w:szCs w:val="24"/>
        </w:rPr>
        <w:t>is directly accountable for</w:t>
      </w:r>
      <w:r w:rsidRPr="00AA0784">
        <w:rPr>
          <w:rFonts w:ascii="Arial" w:eastAsia="Times New Roman" w:hAnsi="Arial" w:cs="Arial"/>
          <w:sz w:val="24"/>
          <w:szCs w:val="24"/>
        </w:rPr>
        <w:t xml:space="preserve"> the Council workforce and has the greatest level of accountability. This post therefore </w:t>
      </w:r>
      <w:r w:rsidR="00507E58" w:rsidRPr="00AA0784">
        <w:rPr>
          <w:rFonts w:ascii="Arial" w:eastAsia="Times New Roman" w:hAnsi="Arial" w:cs="Arial"/>
          <w:sz w:val="24"/>
          <w:szCs w:val="24"/>
        </w:rPr>
        <w:t>demands</w:t>
      </w:r>
      <w:r w:rsidRPr="00AA0784">
        <w:rPr>
          <w:rFonts w:ascii="Arial" w:eastAsia="Times New Roman" w:hAnsi="Arial" w:cs="Arial"/>
          <w:sz w:val="24"/>
          <w:szCs w:val="24"/>
        </w:rPr>
        <w:t xml:space="preserve"> the highest level of pay in the Council.  </w:t>
      </w:r>
    </w:p>
    <w:p w14:paraId="1E7A5EB2" w14:textId="77777777" w:rsidR="00AF5F85" w:rsidRPr="00AA0784" w:rsidRDefault="00AF5F85" w:rsidP="00AF5F85">
      <w:pPr>
        <w:spacing w:after="0"/>
        <w:ind w:left="1560"/>
        <w:jc w:val="both"/>
        <w:rPr>
          <w:rFonts w:ascii="Arial" w:eastAsia="Times New Roman" w:hAnsi="Arial" w:cs="Arial"/>
          <w:sz w:val="24"/>
          <w:szCs w:val="24"/>
        </w:rPr>
      </w:pPr>
    </w:p>
    <w:p w14:paraId="578FA024" w14:textId="387DFD53" w:rsidR="00AF5F85" w:rsidRPr="00FC5943" w:rsidRDefault="00AF5F85" w:rsidP="00AF5F85">
      <w:pPr>
        <w:numPr>
          <w:ilvl w:val="0"/>
          <w:numId w:val="5"/>
        </w:numPr>
        <w:spacing w:after="0"/>
        <w:ind w:left="1560" w:hanging="284"/>
        <w:jc w:val="both"/>
        <w:rPr>
          <w:rFonts w:ascii="Arial" w:eastAsia="Times New Roman" w:hAnsi="Arial" w:cs="Arial"/>
          <w:color w:val="000000" w:themeColor="text1"/>
          <w:sz w:val="24"/>
          <w:szCs w:val="24"/>
        </w:rPr>
      </w:pPr>
      <w:r w:rsidRPr="00AA0784">
        <w:rPr>
          <w:rFonts w:ascii="Arial" w:eastAsia="Times New Roman" w:hAnsi="Arial" w:cs="Arial"/>
          <w:sz w:val="24"/>
          <w:szCs w:val="24"/>
        </w:rPr>
        <w:t xml:space="preserve">The </w:t>
      </w:r>
      <w:r w:rsidR="00030C22">
        <w:rPr>
          <w:rFonts w:ascii="Arial" w:eastAsia="Times New Roman" w:hAnsi="Arial" w:cs="Arial"/>
          <w:sz w:val="24"/>
          <w:szCs w:val="24"/>
        </w:rPr>
        <w:t>Executive</w:t>
      </w:r>
      <w:r w:rsidR="00C169E7">
        <w:rPr>
          <w:rFonts w:ascii="Arial" w:eastAsia="Times New Roman" w:hAnsi="Arial" w:cs="Arial"/>
          <w:sz w:val="24"/>
          <w:szCs w:val="24"/>
        </w:rPr>
        <w:t xml:space="preserve"> </w:t>
      </w:r>
      <w:r w:rsidRPr="00AA0784">
        <w:rPr>
          <w:rFonts w:ascii="Arial" w:eastAsia="Times New Roman" w:hAnsi="Arial" w:cs="Arial"/>
          <w:sz w:val="24"/>
          <w:szCs w:val="24"/>
        </w:rPr>
        <w:t xml:space="preserve">Directors report directly to the Chief Executive. These posts have a wide span of responsibility for a number of service areas and in turn </w:t>
      </w:r>
      <w:r w:rsidRPr="00FC5943">
        <w:rPr>
          <w:rFonts w:ascii="Arial" w:eastAsia="Times New Roman" w:hAnsi="Arial" w:cs="Arial"/>
          <w:color w:val="000000" w:themeColor="text1"/>
          <w:sz w:val="24"/>
          <w:szCs w:val="24"/>
        </w:rPr>
        <w:t>have a</w:t>
      </w:r>
      <w:r w:rsidR="00E91340">
        <w:rPr>
          <w:rFonts w:ascii="Arial" w:eastAsia="Times New Roman" w:hAnsi="Arial" w:cs="Arial"/>
          <w:color w:val="000000" w:themeColor="text1"/>
          <w:sz w:val="24"/>
          <w:szCs w:val="24"/>
        </w:rPr>
        <w:t>n Assistant Director and a</w:t>
      </w:r>
      <w:r w:rsidRPr="00FC5943">
        <w:rPr>
          <w:rFonts w:ascii="Arial" w:eastAsia="Times New Roman" w:hAnsi="Arial" w:cs="Arial"/>
          <w:color w:val="000000" w:themeColor="text1"/>
          <w:sz w:val="24"/>
          <w:szCs w:val="24"/>
        </w:rPr>
        <w:t xml:space="preserve"> number of </w:t>
      </w:r>
      <w:r w:rsidR="00FC5943" w:rsidRPr="00FC5943">
        <w:rPr>
          <w:rFonts w:ascii="Arial" w:eastAsia="Times New Roman" w:hAnsi="Arial" w:cs="Arial"/>
          <w:color w:val="000000" w:themeColor="text1"/>
          <w:sz w:val="24"/>
          <w:szCs w:val="24"/>
        </w:rPr>
        <w:t>Heads of Service</w:t>
      </w:r>
      <w:r w:rsidRPr="00FC5943">
        <w:rPr>
          <w:rFonts w:ascii="Arial" w:eastAsia="Times New Roman" w:hAnsi="Arial" w:cs="Arial"/>
          <w:color w:val="000000" w:themeColor="text1"/>
          <w:sz w:val="24"/>
          <w:szCs w:val="24"/>
        </w:rPr>
        <w:t xml:space="preserve"> reporting to them. These posts therefore warrant the next highest pay level below that of the Chief Executive and Head of Paid Service.</w:t>
      </w:r>
    </w:p>
    <w:p w14:paraId="3BFF57E0" w14:textId="77777777" w:rsidR="00AF5F85" w:rsidRPr="00AA0784" w:rsidRDefault="00AF5F85" w:rsidP="00C169E7">
      <w:pPr>
        <w:spacing w:after="0" w:line="240" w:lineRule="auto"/>
        <w:ind w:left="851"/>
        <w:jc w:val="both"/>
        <w:rPr>
          <w:rFonts w:ascii="Arial" w:eastAsia="Times New Roman" w:hAnsi="Arial" w:cs="Arial"/>
          <w:b/>
          <w:sz w:val="24"/>
          <w:szCs w:val="24"/>
        </w:rPr>
      </w:pPr>
    </w:p>
    <w:p w14:paraId="4DDAFB33" w14:textId="77777777" w:rsidR="00AF5F85" w:rsidRPr="00AA0784" w:rsidRDefault="00AF5F85" w:rsidP="00AF5F85">
      <w:pPr>
        <w:spacing w:after="120"/>
        <w:ind w:left="851"/>
        <w:jc w:val="both"/>
        <w:rPr>
          <w:rFonts w:ascii="Arial" w:eastAsia="Times New Roman" w:hAnsi="Arial" w:cs="Arial"/>
          <w:b/>
          <w:sz w:val="24"/>
          <w:szCs w:val="24"/>
        </w:rPr>
      </w:pPr>
      <w:r w:rsidRPr="00AA0784">
        <w:rPr>
          <w:rFonts w:ascii="Arial" w:eastAsia="Times New Roman" w:hAnsi="Arial" w:cs="Arial"/>
          <w:b/>
          <w:sz w:val="24"/>
          <w:szCs w:val="24"/>
        </w:rPr>
        <w:t>Developing pay scales for senior posts</w:t>
      </w:r>
    </w:p>
    <w:p w14:paraId="64E3B0A9" w14:textId="044780C3" w:rsidR="00AF5F85" w:rsidRPr="00AA0784" w:rsidRDefault="00AF5F85" w:rsidP="00AF5F85">
      <w:pPr>
        <w:spacing w:after="120"/>
        <w:ind w:left="851" w:hanging="851"/>
        <w:jc w:val="both"/>
        <w:rPr>
          <w:rFonts w:ascii="Arial" w:eastAsia="Times New Roman" w:hAnsi="Arial" w:cs="Arial"/>
          <w:sz w:val="24"/>
          <w:szCs w:val="24"/>
        </w:rPr>
      </w:pPr>
      <w:r w:rsidRPr="00AA0784">
        <w:rPr>
          <w:rFonts w:ascii="Arial" w:eastAsia="Times New Roman" w:hAnsi="Arial" w:cs="Arial"/>
          <w:sz w:val="24"/>
          <w:szCs w:val="24"/>
        </w:rPr>
        <w:t>4.7</w:t>
      </w:r>
      <w:r w:rsidRPr="00AA0784">
        <w:rPr>
          <w:rFonts w:ascii="Arial" w:eastAsia="Times New Roman" w:hAnsi="Arial" w:cs="Arial"/>
          <w:sz w:val="24"/>
          <w:szCs w:val="24"/>
        </w:rPr>
        <w:tab/>
        <w:t>The Council has determined the pay scales for its senior posts locally</w:t>
      </w:r>
      <w:r w:rsidR="00C169E7">
        <w:rPr>
          <w:rFonts w:ascii="Arial" w:eastAsia="Times New Roman" w:hAnsi="Arial" w:cs="Arial"/>
          <w:sz w:val="24"/>
          <w:szCs w:val="24"/>
        </w:rPr>
        <w:t xml:space="preserve"> and for these to be approved by the</w:t>
      </w:r>
      <w:r w:rsidRPr="00AA0784">
        <w:rPr>
          <w:rFonts w:ascii="Arial" w:eastAsia="Times New Roman" w:hAnsi="Arial" w:cs="Arial"/>
          <w:sz w:val="24"/>
          <w:szCs w:val="24"/>
        </w:rPr>
        <w:t xml:space="preserve"> Finance and Management Committee.  </w:t>
      </w:r>
      <w:r w:rsidR="00017142">
        <w:rPr>
          <w:rFonts w:ascii="Arial" w:eastAsia="Times New Roman" w:hAnsi="Arial" w:cs="Arial"/>
          <w:sz w:val="24"/>
          <w:szCs w:val="24"/>
        </w:rPr>
        <w:t xml:space="preserve">When </w:t>
      </w:r>
      <w:r w:rsidR="00B16B26">
        <w:rPr>
          <w:rFonts w:ascii="Arial" w:eastAsia="Times New Roman" w:hAnsi="Arial" w:cs="Arial"/>
          <w:sz w:val="24"/>
          <w:szCs w:val="24"/>
        </w:rPr>
        <w:t xml:space="preserve">the last review covering the current </w:t>
      </w:r>
      <w:r w:rsidRPr="00AA0784">
        <w:rPr>
          <w:rFonts w:ascii="Arial" w:eastAsia="Times New Roman" w:hAnsi="Arial" w:cs="Arial"/>
          <w:sz w:val="24"/>
          <w:szCs w:val="24"/>
        </w:rPr>
        <w:t xml:space="preserve">pay scales for senior posts </w:t>
      </w:r>
      <w:r w:rsidR="00866FDF">
        <w:rPr>
          <w:rFonts w:ascii="Arial" w:eastAsia="Times New Roman" w:hAnsi="Arial" w:cs="Arial"/>
          <w:sz w:val="24"/>
          <w:szCs w:val="24"/>
        </w:rPr>
        <w:t xml:space="preserve">at </w:t>
      </w:r>
      <w:r w:rsidRPr="00AA0784">
        <w:rPr>
          <w:rFonts w:ascii="Arial" w:eastAsia="Times New Roman" w:hAnsi="Arial" w:cs="Arial"/>
          <w:sz w:val="24"/>
          <w:szCs w:val="24"/>
        </w:rPr>
        <w:t xml:space="preserve">the Council </w:t>
      </w:r>
      <w:r w:rsidR="00B16B26">
        <w:rPr>
          <w:rFonts w:ascii="Arial" w:eastAsia="Times New Roman" w:hAnsi="Arial" w:cs="Arial"/>
          <w:sz w:val="24"/>
          <w:szCs w:val="24"/>
        </w:rPr>
        <w:t xml:space="preserve">was completed </w:t>
      </w:r>
      <w:r w:rsidRPr="00AA0784">
        <w:rPr>
          <w:rFonts w:ascii="Arial" w:eastAsia="Times New Roman" w:hAnsi="Arial" w:cs="Arial"/>
          <w:sz w:val="24"/>
          <w:szCs w:val="24"/>
        </w:rPr>
        <w:t xml:space="preserve">a </w:t>
      </w:r>
      <w:r w:rsidRPr="00AA0784">
        <w:rPr>
          <w:rFonts w:ascii="Arial" w:eastAsia="Times New Roman" w:hAnsi="Arial" w:cs="Arial"/>
          <w:sz w:val="24"/>
          <w:szCs w:val="24"/>
        </w:rPr>
        <w:lastRenderedPageBreak/>
        <w:t xml:space="preserve">Remuneration Panel </w:t>
      </w:r>
      <w:r w:rsidR="00B16B26">
        <w:rPr>
          <w:rFonts w:ascii="Arial" w:eastAsia="Times New Roman" w:hAnsi="Arial" w:cs="Arial"/>
          <w:sz w:val="24"/>
          <w:szCs w:val="24"/>
        </w:rPr>
        <w:t>was</w:t>
      </w:r>
      <w:r w:rsidR="00017142">
        <w:rPr>
          <w:rFonts w:ascii="Arial" w:eastAsia="Times New Roman" w:hAnsi="Arial" w:cs="Arial"/>
          <w:sz w:val="24"/>
          <w:szCs w:val="24"/>
        </w:rPr>
        <w:t xml:space="preserve"> </w:t>
      </w:r>
      <w:r w:rsidRPr="00AA0784">
        <w:rPr>
          <w:rFonts w:ascii="Arial" w:eastAsia="Times New Roman" w:hAnsi="Arial" w:cs="Arial"/>
          <w:sz w:val="24"/>
          <w:szCs w:val="24"/>
        </w:rPr>
        <w:t xml:space="preserve">appointed consisting of Elected Members to develop and recommend, in accordance with a project brief, the relevant pay scales. </w:t>
      </w:r>
    </w:p>
    <w:p w14:paraId="0DFD3B22" w14:textId="4682A719" w:rsidR="00AF5F85" w:rsidRPr="00AA0784" w:rsidRDefault="00AF5F85" w:rsidP="00AF5F85">
      <w:pPr>
        <w:spacing w:after="120"/>
        <w:ind w:left="851" w:hanging="851"/>
        <w:jc w:val="both"/>
        <w:rPr>
          <w:rFonts w:ascii="Arial" w:eastAsia="Times New Roman" w:hAnsi="Arial" w:cs="Arial"/>
          <w:sz w:val="24"/>
          <w:szCs w:val="24"/>
        </w:rPr>
      </w:pPr>
      <w:r w:rsidRPr="00AA0784">
        <w:rPr>
          <w:rFonts w:ascii="Arial" w:eastAsia="Times New Roman" w:hAnsi="Arial" w:cs="Arial"/>
          <w:sz w:val="24"/>
          <w:szCs w:val="24"/>
        </w:rPr>
        <w:t>4.8</w:t>
      </w:r>
      <w:r w:rsidRPr="00AA0784">
        <w:rPr>
          <w:rFonts w:ascii="Arial" w:eastAsia="Times New Roman" w:hAnsi="Arial" w:cs="Arial"/>
          <w:sz w:val="24"/>
          <w:szCs w:val="24"/>
        </w:rPr>
        <w:tab/>
        <w:t xml:space="preserve">An independent organisation, the Local Government Association (LGA), was commissioned by the Council to advise the Remuneration Panel.  </w:t>
      </w:r>
    </w:p>
    <w:p w14:paraId="46D244DE" w14:textId="2697429E" w:rsidR="00AF5F85" w:rsidRPr="00AA0784" w:rsidRDefault="00AF5F85" w:rsidP="00AF5F85">
      <w:pPr>
        <w:spacing w:after="120"/>
        <w:ind w:left="851" w:hanging="851"/>
        <w:jc w:val="both"/>
        <w:rPr>
          <w:rFonts w:ascii="Arial" w:eastAsia="Times New Roman" w:hAnsi="Arial" w:cs="Arial"/>
          <w:sz w:val="24"/>
          <w:szCs w:val="24"/>
        </w:rPr>
      </w:pPr>
      <w:r w:rsidRPr="00AA0784">
        <w:rPr>
          <w:rFonts w:ascii="Arial" w:eastAsia="Times New Roman" w:hAnsi="Arial" w:cs="Arial"/>
          <w:sz w:val="24"/>
          <w:szCs w:val="24"/>
        </w:rPr>
        <w:t>4.9</w:t>
      </w:r>
      <w:r w:rsidRPr="00AA0784">
        <w:rPr>
          <w:rFonts w:ascii="Arial" w:eastAsia="Times New Roman" w:hAnsi="Arial" w:cs="Arial"/>
          <w:sz w:val="24"/>
          <w:szCs w:val="24"/>
        </w:rPr>
        <w:tab/>
        <w:t xml:space="preserve">Part of the LGA’s remit is to assist local authorities to create pay solutions. Its work also leads to the development of national conditions of service and pay scales. The LGA has access to national pay data surveys e.g. the salary and numbers surveys for the Joint National Councils for Chief Executives and for Chief Officers. Using its experience of developing pay models and pay scales the LGA identified relevant pay data which enabled the Council’s pay scales for the Chief Executive’s post and the </w:t>
      </w:r>
      <w:r w:rsidR="00030C22">
        <w:rPr>
          <w:rFonts w:ascii="Arial" w:eastAsia="Times New Roman" w:hAnsi="Arial" w:cs="Arial"/>
          <w:sz w:val="24"/>
          <w:szCs w:val="24"/>
        </w:rPr>
        <w:t>Executive</w:t>
      </w:r>
      <w:r w:rsidR="00C169E7">
        <w:rPr>
          <w:rFonts w:ascii="Arial" w:eastAsia="Times New Roman" w:hAnsi="Arial" w:cs="Arial"/>
          <w:sz w:val="24"/>
          <w:szCs w:val="24"/>
        </w:rPr>
        <w:t xml:space="preserve"> </w:t>
      </w:r>
      <w:r w:rsidRPr="00AA0784">
        <w:rPr>
          <w:rFonts w:ascii="Arial" w:eastAsia="Times New Roman" w:hAnsi="Arial" w:cs="Arial"/>
          <w:sz w:val="24"/>
          <w:szCs w:val="24"/>
        </w:rPr>
        <w:t xml:space="preserve">Directors posts to be benchmarked against the pay scales for similar posts in comparable </w:t>
      </w:r>
      <w:r w:rsidR="00C169E7">
        <w:rPr>
          <w:rFonts w:ascii="Arial" w:eastAsia="Times New Roman" w:hAnsi="Arial" w:cs="Arial"/>
          <w:sz w:val="24"/>
          <w:szCs w:val="24"/>
        </w:rPr>
        <w:t>sized</w:t>
      </w:r>
      <w:r w:rsidRPr="00AA0784">
        <w:rPr>
          <w:rFonts w:ascii="Arial" w:eastAsia="Times New Roman" w:hAnsi="Arial" w:cs="Arial"/>
          <w:sz w:val="24"/>
          <w:szCs w:val="24"/>
        </w:rPr>
        <w:t xml:space="preserve"> Councils.  </w:t>
      </w:r>
    </w:p>
    <w:p w14:paraId="0BA8D75C" w14:textId="77777777" w:rsidR="00AF5F85" w:rsidRPr="00AA0784" w:rsidRDefault="00AF5F85" w:rsidP="00AF5F85">
      <w:pPr>
        <w:spacing w:after="0"/>
        <w:ind w:left="851" w:hanging="851"/>
        <w:jc w:val="both"/>
        <w:rPr>
          <w:rFonts w:ascii="Arial" w:eastAsia="Times New Roman" w:hAnsi="Arial" w:cs="Arial"/>
          <w:sz w:val="24"/>
          <w:szCs w:val="24"/>
          <w:lang w:eastAsia="en-GB"/>
        </w:rPr>
      </w:pPr>
      <w:r w:rsidRPr="00AA0784">
        <w:rPr>
          <w:rFonts w:ascii="Arial" w:eastAsia="Times New Roman" w:hAnsi="Arial" w:cs="Arial"/>
          <w:sz w:val="24"/>
          <w:szCs w:val="24"/>
          <w:lang w:eastAsia="en-GB"/>
        </w:rPr>
        <w:t>4.10</w:t>
      </w:r>
      <w:r w:rsidRPr="00AA0784">
        <w:rPr>
          <w:rFonts w:ascii="Arial" w:eastAsia="Times New Roman" w:hAnsi="Arial" w:cs="Arial"/>
          <w:sz w:val="24"/>
          <w:szCs w:val="24"/>
          <w:lang w:eastAsia="en-GB"/>
        </w:rPr>
        <w:tab/>
        <w:t>Based on this information recommendations were made to the Finance and Management Committee by the Remuneration Panel on the pay scales for the Council’s senior posts. The current pay scales for the Council’s senior posts are discussed below.</w:t>
      </w:r>
    </w:p>
    <w:p w14:paraId="675AAEAC" w14:textId="77777777" w:rsidR="00AF5F85" w:rsidRPr="00AA0784" w:rsidRDefault="00AF5F85" w:rsidP="00C169E7">
      <w:pPr>
        <w:spacing w:after="0" w:line="240" w:lineRule="auto"/>
        <w:ind w:left="851" w:hanging="851"/>
        <w:jc w:val="both"/>
        <w:rPr>
          <w:rFonts w:ascii="Arial" w:eastAsia="Times New Roman" w:hAnsi="Arial" w:cs="Arial"/>
          <w:sz w:val="24"/>
          <w:szCs w:val="24"/>
          <w:lang w:eastAsia="en-GB"/>
        </w:rPr>
      </w:pPr>
    </w:p>
    <w:p w14:paraId="1CEBFCEA" w14:textId="116091A3" w:rsidR="00AF5F85" w:rsidRPr="001D2BED" w:rsidRDefault="00AF5F85" w:rsidP="00AF5F85">
      <w:pPr>
        <w:spacing w:after="0"/>
        <w:ind w:left="851"/>
        <w:jc w:val="both"/>
        <w:rPr>
          <w:rFonts w:ascii="Arial" w:eastAsia="Times New Roman" w:hAnsi="Arial" w:cs="Arial"/>
          <w:b/>
          <w:sz w:val="24"/>
          <w:szCs w:val="24"/>
          <w:lang w:eastAsia="en-GB"/>
        </w:rPr>
      </w:pPr>
      <w:r w:rsidRPr="001D2BED">
        <w:rPr>
          <w:rFonts w:ascii="Arial" w:eastAsia="Times New Roman" w:hAnsi="Arial" w:cs="Arial"/>
          <w:b/>
          <w:sz w:val="24"/>
          <w:szCs w:val="24"/>
          <w:lang w:eastAsia="en-GB"/>
        </w:rPr>
        <w:t xml:space="preserve">Remuneration of </w:t>
      </w:r>
      <w:r w:rsidR="00C169E7">
        <w:rPr>
          <w:rFonts w:ascii="Arial" w:eastAsia="Times New Roman" w:hAnsi="Arial" w:cs="Arial"/>
          <w:b/>
          <w:sz w:val="24"/>
          <w:szCs w:val="24"/>
          <w:lang w:eastAsia="en-GB"/>
        </w:rPr>
        <w:t>s</w:t>
      </w:r>
      <w:r w:rsidRPr="001D2BED">
        <w:rPr>
          <w:rFonts w:ascii="Arial" w:eastAsia="Times New Roman" w:hAnsi="Arial" w:cs="Arial"/>
          <w:b/>
          <w:sz w:val="24"/>
          <w:szCs w:val="24"/>
          <w:lang w:eastAsia="en-GB"/>
        </w:rPr>
        <w:t xml:space="preserve">enior </w:t>
      </w:r>
      <w:r w:rsidR="00C169E7">
        <w:rPr>
          <w:rFonts w:ascii="Arial" w:eastAsia="Times New Roman" w:hAnsi="Arial" w:cs="Arial"/>
          <w:b/>
          <w:sz w:val="24"/>
          <w:szCs w:val="24"/>
          <w:lang w:eastAsia="en-GB"/>
        </w:rPr>
        <w:t>p</w:t>
      </w:r>
      <w:r w:rsidRPr="001D2BED">
        <w:rPr>
          <w:rFonts w:ascii="Arial" w:eastAsia="Times New Roman" w:hAnsi="Arial" w:cs="Arial"/>
          <w:b/>
          <w:sz w:val="24"/>
          <w:szCs w:val="24"/>
          <w:lang w:eastAsia="en-GB"/>
        </w:rPr>
        <w:t>osts</w:t>
      </w:r>
    </w:p>
    <w:p w14:paraId="24525D39" w14:textId="77777777" w:rsidR="00AF5F85" w:rsidRPr="001D2BED" w:rsidRDefault="00AF5F85" w:rsidP="00C169E7">
      <w:pPr>
        <w:spacing w:after="0" w:line="240" w:lineRule="auto"/>
        <w:ind w:left="851"/>
        <w:jc w:val="both"/>
        <w:rPr>
          <w:rFonts w:ascii="Arial" w:eastAsia="Times New Roman" w:hAnsi="Arial" w:cs="Arial"/>
          <w:b/>
          <w:sz w:val="24"/>
          <w:szCs w:val="24"/>
          <w:lang w:eastAsia="en-GB"/>
        </w:rPr>
      </w:pPr>
    </w:p>
    <w:p w14:paraId="06CF20BD" w14:textId="63562DA1" w:rsidR="00AF5F85" w:rsidRPr="00030C22" w:rsidRDefault="00AF5F85" w:rsidP="00AF5F85">
      <w:pPr>
        <w:spacing w:after="0"/>
        <w:ind w:left="851" w:hanging="851"/>
        <w:jc w:val="both"/>
        <w:rPr>
          <w:rFonts w:ascii="Arial" w:eastAsia="Times New Roman" w:hAnsi="Arial" w:cs="Arial"/>
          <w:color w:val="FF0000"/>
          <w:sz w:val="24"/>
          <w:szCs w:val="24"/>
          <w:lang w:eastAsia="en-GB"/>
        </w:rPr>
      </w:pPr>
      <w:r w:rsidRPr="001D2BED">
        <w:rPr>
          <w:rFonts w:ascii="Arial" w:eastAsia="Times New Roman" w:hAnsi="Arial" w:cs="Arial"/>
          <w:sz w:val="24"/>
          <w:szCs w:val="24"/>
          <w:lang w:eastAsia="en-GB"/>
        </w:rPr>
        <w:t>4.11</w:t>
      </w:r>
      <w:r w:rsidRPr="001D2BED">
        <w:rPr>
          <w:rFonts w:ascii="Arial" w:eastAsia="Times New Roman" w:hAnsi="Arial" w:cs="Arial"/>
          <w:sz w:val="24"/>
          <w:szCs w:val="24"/>
          <w:lang w:eastAsia="en-GB"/>
        </w:rPr>
        <w:tab/>
      </w:r>
      <w:r w:rsidRPr="00FC5943">
        <w:rPr>
          <w:rFonts w:ascii="Arial" w:eastAsia="Times New Roman" w:hAnsi="Arial" w:cs="Arial"/>
          <w:color w:val="000000" w:themeColor="text1"/>
          <w:sz w:val="24"/>
          <w:szCs w:val="24"/>
          <w:lang w:eastAsia="en-GB"/>
        </w:rPr>
        <w:t xml:space="preserve">The pay scale for the Chief Executive and Head of Paid Service consists of five incremental points. Progression through the scale is usually on an annual basis that takes effect on 1 April each year. </w:t>
      </w:r>
    </w:p>
    <w:p w14:paraId="53279BA5" w14:textId="77777777" w:rsidR="00AF5F85" w:rsidRPr="00030C22" w:rsidRDefault="00AF5F85" w:rsidP="00AF5F85">
      <w:pPr>
        <w:spacing w:after="0"/>
        <w:jc w:val="both"/>
        <w:rPr>
          <w:rFonts w:ascii="Arial" w:eastAsia="Times New Roman" w:hAnsi="Arial" w:cs="Arial"/>
          <w:color w:val="FF0000"/>
          <w:sz w:val="24"/>
          <w:szCs w:val="24"/>
          <w:lang w:eastAsia="en-GB"/>
        </w:rPr>
      </w:pPr>
    </w:p>
    <w:p w14:paraId="34DBF5E6" w14:textId="46C03191" w:rsidR="00AF5F85" w:rsidRPr="00507E58" w:rsidRDefault="00AF5F85" w:rsidP="00507E58">
      <w:pPr>
        <w:spacing w:after="120"/>
        <w:ind w:left="851" w:hanging="851"/>
        <w:jc w:val="both"/>
        <w:rPr>
          <w:rFonts w:ascii="Arial" w:eastAsia="Times New Roman" w:hAnsi="Arial" w:cs="Arial"/>
          <w:color w:val="000000" w:themeColor="text1"/>
          <w:sz w:val="24"/>
          <w:szCs w:val="24"/>
          <w:lang w:eastAsia="en-GB"/>
        </w:rPr>
      </w:pPr>
      <w:r w:rsidRPr="00FC5943">
        <w:rPr>
          <w:rFonts w:ascii="Arial" w:eastAsia="Times New Roman" w:hAnsi="Arial" w:cs="Arial"/>
          <w:color w:val="000000" w:themeColor="text1"/>
          <w:sz w:val="24"/>
          <w:szCs w:val="24"/>
          <w:lang w:eastAsia="en-GB"/>
        </w:rPr>
        <w:t>4.12</w:t>
      </w:r>
      <w:r w:rsidRPr="00FC5943">
        <w:rPr>
          <w:rFonts w:ascii="Arial" w:eastAsia="Times New Roman" w:hAnsi="Arial" w:cs="Arial"/>
          <w:color w:val="000000" w:themeColor="text1"/>
          <w:sz w:val="24"/>
          <w:szCs w:val="24"/>
          <w:lang w:eastAsia="en-GB"/>
        </w:rPr>
        <w:tab/>
        <w:t xml:space="preserve">The pay scale for the Council’s </w:t>
      </w:r>
      <w:r w:rsidR="00030C22" w:rsidRPr="00FC5943">
        <w:rPr>
          <w:rFonts w:ascii="Arial" w:eastAsia="Times New Roman" w:hAnsi="Arial" w:cs="Arial"/>
          <w:color w:val="000000" w:themeColor="text1"/>
          <w:sz w:val="24"/>
          <w:szCs w:val="24"/>
          <w:lang w:eastAsia="en-GB"/>
        </w:rPr>
        <w:t>Executive</w:t>
      </w:r>
      <w:r w:rsidR="00C169E7" w:rsidRPr="00FC5943">
        <w:rPr>
          <w:rFonts w:ascii="Arial" w:eastAsia="Times New Roman" w:hAnsi="Arial" w:cs="Arial"/>
          <w:color w:val="000000" w:themeColor="text1"/>
          <w:sz w:val="24"/>
          <w:szCs w:val="24"/>
          <w:lang w:eastAsia="en-GB"/>
        </w:rPr>
        <w:t xml:space="preserve"> </w:t>
      </w:r>
      <w:r w:rsidRPr="00FC5943">
        <w:rPr>
          <w:rFonts w:ascii="Arial" w:eastAsia="Times New Roman" w:hAnsi="Arial" w:cs="Arial"/>
          <w:color w:val="000000" w:themeColor="text1"/>
          <w:sz w:val="24"/>
          <w:szCs w:val="24"/>
          <w:lang w:eastAsia="en-GB"/>
        </w:rPr>
        <w:t>Directors consists of four incremental points. Progression through the scale is usually on an annual basis that takes effect on 1</w:t>
      </w:r>
      <w:r w:rsidR="00C169E7" w:rsidRPr="00FC5943">
        <w:rPr>
          <w:rFonts w:ascii="Arial" w:eastAsia="Times New Roman" w:hAnsi="Arial" w:cs="Arial"/>
          <w:color w:val="000000" w:themeColor="text1"/>
          <w:sz w:val="24"/>
          <w:szCs w:val="24"/>
          <w:vertAlign w:val="superscript"/>
          <w:lang w:eastAsia="en-GB"/>
        </w:rPr>
        <w:t xml:space="preserve"> </w:t>
      </w:r>
      <w:r w:rsidRPr="00FC5943">
        <w:rPr>
          <w:rFonts w:ascii="Arial" w:eastAsia="Times New Roman" w:hAnsi="Arial" w:cs="Arial"/>
          <w:color w:val="000000" w:themeColor="text1"/>
          <w:sz w:val="24"/>
          <w:szCs w:val="24"/>
          <w:lang w:eastAsia="en-GB"/>
        </w:rPr>
        <w:t xml:space="preserve">April each year. </w:t>
      </w:r>
    </w:p>
    <w:p w14:paraId="75753E9C" w14:textId="1A4E4486" w:rsidR="00AF5F85" w:rsidRPr="005C0BED" w:rsidRDefault="00AF5F85" w:rsidP="00AF5F85">
      <w:pPr>
        <w:spacing w:after="120"/>
        <w:ind w:left="851" w:hanging="851"/>
        <w:jc w:val="both"/>
        <w:rPr>
          <w:rFonts w:ascii="Arial" w:eastAsia="Times New Roman" w:hAnsi="Arial" w:cs="Arial"/>
          <w:sz w:val="24"/>
          <w:szCs w:val="24"/>
          <w:lang w:eastAsia="en-GB"/>
        </w:rPr>
      </w:pPr>
      <w:r w:rsidRPr="00A81417">
        <w:rPr>
          <w:rFonts w:ascii="Arial" w:eastAsia="Times New Roman" w:hAnsi="Arial" w:cs="Arial"/>
          <w:sz w:val="24"/>
          <w:szCs w:val="24"/>
          <w:lang w:eastAsia="en-GB"/>
        </w:rPr>
        <w:t>4.1</w:t>
      </w:r>
      <w:r w:rsidR="00507E58">
        <w:rPr>
          <w:rFonts w:ascii="Arial" w:eastAsia="Times New Roman" w:hAnsi="Arial" w:cs="Arial"/>
          <w:sz w:val="24"/>
          <w:szCs w:val="24"/>
          <w:lang w:eastAsia="en-GB"/>
        </w:rPr>
        <w:t>3</w:t>
      </w:r>
      <w:r w:rsidRPr="00A81417">
        <w:rPr>
          <w:rFonts w:ascii="Arial" w:eastAsia="Times New Roman" w:hAnsi="Arial" w:cs="Arial"/>
          <w:sz w:val="24"/>
          <w:szCs w:val="24"/>
          <w:lang w:eastAsia="en-GB"/>
        </w:rPr>
        <w:tab/>
      </w:r>
      <w:bookmarkStart w:id="0" w:name="_Hlk193211461"/>
      <w:bookmarkStart w:id="1" w:name="_Hlk68178024"/>
      <w:r w:rsidRPr="005C0BED">
        <w:rPr>
          <w:rFonts w:ascii="Arial" w:eastAsia="Times New Roman" w:hAnsi="Arial" w:cs="Arial"/>
          <w:sz w:val="24"/>
          <w:szCs w:val="24"/>
          <w:lang w:eastAsia="en-GB"/>
        </w:rPr>
        <w:t xml:space="preserve">Details of actual </w:t>
      </w:r>
      <w:r w:rsidR="009B5872">
        <w:rPr>
          <w:rFonts w:ascii="Arial" w:eastAsia="Times New Roman" w:hAnsi="Arial" w:cs="Arial"/>
          <w:sz w:val="24"/>
          <w:szCs w:val="24"/>
          <w:lang w:eastAsia="en-GB"/>
        </w:rPr>
        <w:t>Chief Executive and Executive Director</w:t>
      </w:r>
      <w:r w:rsidRPr="005C0BED">
        <w:rPr>
          <w:rFonts w:ascii="Arial" w:eastAsia="Times New Roman" w:hAnsi="Arial" w:cs="Arial"/>
          <w:sz w:val="24"/>
          <w:szCs w:val="24"/>
          <w:lang w:eastAsia="en-GB"/>
        </w:rPr>
        <w:t xml:space="preserve"> remuneration are included in the Council’s Annual </w:t>
      </w:r>
      <w:r w:rsidR="00A81417" w:rsidRPr="005C0BED">
        <w:rPr>
          <w:rFonts w:ascii="Arial" w:eastAsia="Times New Roman" w:hAnsi="Arial" w:cs="Arial"/>
          <w:sz w:val="24"/>
          <w:szCs w:val="24"/>
          <w:lang w:eastAsia="en-GB"/>
        </w:rPr>
        <w:t>Statement of Accounts (Note 28).</w:t>
      </w:r>
      <w:bookmarkEnd w:id="0"/>
    </w:p>
    <w:bookmarkEnd w:id="1"/>
    <w:p w14:paraId="2DEFE082" w14:textId="7F081F90" w:rsidR="00AF5F85" w:rsidRPr="005C0BED" w:rsidRDefault="00AF5F85" w:rsidP="00AF5F85">
      <w:pPr>
        <w:spacing w:after="0"/>
        <w:ind w:left="851" w:hanging="851"/>
        <w:jc w:val="both"/>
        <w:rPr>
          <w:rFonts w:ascii="Arial" w:eastAsia="Times New Roman" w:hAnsi="Arial" w:cs="Arial"/>
          <w:sz w:val="24"/>
          <w:szCs w:val="24"/>
          <w:lang w:eastAsia="en-GB"/>
        </w:rPr>
      </w:pPr>
      <w:r w:rsidRPr="005C0BED">
        <w:rPr>
          <w:rFonts w:ascii="Arial" w:eastAsia="Times New Roman" w:hAnsi="Arial" w:cs="Arial"/>
          <w:sz w:val="24"/>
          <w:szCs w:val="24"/>
          <w:lang w:eastAsia="en-GB"/>
        </w:rPr>
        <w:t>4.1</w:t>
      </w:r>
      <w:r w:rsidR="00507E58">
        <w:rPr>
          <w:rFonts w:ascii="Arial" w:eastAsia="Times New Roman" w:hAnsi="Arial" w:cs="Arial"/>
          <w:sz w:val="24"/>
          <w:szCs w:val="24"/>
          <w:lang w:eastAsia="en-GB"/>
        </w:rPr>
        <w:t>4</w:t>
      </w:r>
      <w:r w:rsidRPr="005C0BED">
        <w:rPr>
          <w:rFonts w:ascii="Arial" w:eastAsia="Times New Roman" w:hAnsi="Arial" w:cs="Arial"/>
          <w:sz w:val="24"/>
          <w:szCs w:val="24"/>
          <w:lang w:eastAsia="en-GB"/>
        </w:rPr>
        <w:tab/>
        <w:t xml:space="preserve">The last national pay award for senior officers was </w:t>
      </w:r>
      <w:r w:rsidR="00C169E7" w:rsidRPr="005C0BED">
        <w:rPr>
          <w:rFonts w:ascii="Arial" w:eastAsia="Times New Roman" w:hAnsi="Arial" w:cs="Arial"/>
          <w:sz w:val="24"/>
          <w:szCs w:val="24"/>
          <w:lang w:eastAsia="en-GB"/>
        </w:rPr>
        <w:t>effective from 1</w:t>
      </w:r>
      <w:r w:rsidRPr="005C0BED">
        <w:rPr>
          <w:rFonts w:ascii="Arial" w:eastAsia="Times New Roman" w:hAnsi="Arial" w:cs="Arial"/>
          <w:sz w:val="24"/>
          <w:szCs w:val="24"/>
          <w:lang w:eastAsia="en-GB"/>
        </w:rPr>
        <w:t xml:space="preserve"> April </w:t>
      </w:r>
      <w:r w:rsidR="002A4BBD" w:rsidRPr="005C0BED">
        <w:rPr>
          <w:rFonts w:ascii="Arial" w:eastAsia="Times New Roman" w:hAnsi="Arial" w:cs="Arial"/>
          <w:sz w:val="24"/>
          <w:szCs w:val="24"/>
          <w:lang w:eastAsia="en-GB"/>
        </w:rPr>
        <w:t>202</w:t>
      </w:r>
      <w:r w:rsidR="00D51754" w:rsidRPr="005C0BED">
        <w:rPr>
          <w:rFonts w:ascii="Arial" w:eastAsia="Times New Roman" w:hAnsi="Arial" w:cs="Arial"/>
          <w:sz w:val="24"/>
          <w:szCs w:val="24"/>
          <w:lang w:eastAsia="en-GB"/>
        </w:rPr>
        <w:t>4</w:t>
      </w:r>
      <w:r w:rsidR="005E0532" w:rsidRPr="005C0BED">
        <w:rPr>
          <w:rFonts w:ascii="Arial" w:eastAsia="Times New Roman" w:hAnsi="Arial" w:cs="Arial"/>
          <w:sz w:val="24"/>
          <w:szCs w:val="24"/>
          <w:lang w:eastAsia="en-GB"/>
        </w:rPr>
        <w:t>.</w:t>
      </w:r>
    </w:p>
    <w:p w14:paraId="66849C30" w14:textId="77777777" w:rsidR="00AF5F85" w:rsidRPr="004B5359" w:rsidRDefault="00AF5F85" w:rsidP="00AF5F85">
      <w:pPr>
        <w:spacing w:after="0"/>
        <w:jc w:val="both"/>
        <w:rPr>
          <w:rFonts w:ascii="Arial" w:eastAsia="Times New Roman" w:hAnsi="Arial" w:cs="Arial"/>
          <w:b/>
          <w:color w:val="FF0000"/>
          <w:sz w:val="24"/>
          <w:szCs w:val="24"/>
          <w:lang w:eastAsia="en-GB"/>
        </w:rPr>
      </w:pPr>
    </w:p>
    <w:p w14:paraId="0868C9CA" w14:textId="77777777" w:rsidR="00AF5F85" w:rsidRPr="00AA0784" w:rsidRDefault="00AF5F85" w:rsidP="00AF5F85">
      <w:pPr>
        <w:spacing w:after="0"/>
        <w:ind w:left="851" w:hanging="851"/>
        <w:jc w:val="both"/>
        <w:rPr>
          <w:rFonts w:ascii="Arial" w:eastAsia="Times New Roman" w:hAnsi="Arial" w:cs="Arial"/>
          <w:b/>
          <w:sz w:val="24"/>
          <w:szCs w:val="24"/>
          <w:lang w:eastAsia="en-GB"/>
        </w:rPr>
      </w:pPr>
      <w:r w:rsidRPr="00B66F0B">
        <w:rPr>
          <w:rFonts w:ascii="Arial" w:eastAsia="Times New Roman" w:hAnsi="Arial" w:cs="Arial"/>
          <w:color w:val="FF0000"/>
          <w:sz w:val="24"/>
          <w:szCs w:val="24"/>
          <w:lang w:eastAsia="en-GB"/>
        </w:rPr>
        <w:tab/>
      </w:r>
      <w:r w:rsidRPr="00AA0784">
        <w:rPr>
          <w:rFonts w:ascii="Arial" w:eastAsia="Times New Roman" w:hAnsi="Arial" w:cs="Arial"/>
          <w:b/>
          <w:sz w:val="24"/>
          <w:szCs w:val="24"/>
          <w:lang w:eastAsia="en-GB"/>
        </w:rPr>
        <w:t>Local Government Pension Scheme (LGPS)</w:t>
      </w:r>
    </w:p>
    <w:p w14:paraId="3711F086" w14:textId="77777777" w:rsidR="00AF5F85" w:rsidRPr="00AA0784" w:rsidRDefault="00AF5F85" w:rsidP="00AF5F85">
      <w:pPr>
        <w:spacing w:after="0"/>
        <w:jc w:val="both"/>
        <w:rPr>
          <w:rFonts w:ascii="Arial" w:eastAsia="Times New Roman" w:hAnsi="Arial" w:cs="Arial"/>
          <w:sz w:val="24"/>
          <w:szCs w:val="24"/>
          <w:lang w:eastAsia="en-GB"/>
        </w:rPr>
      </w:pPr>
    </w:p>
    <w:p w14:paraId="54762613" w14:textId="74A9C32E" w:rsidR="00B16B26" w:rsidRPr="00C169E7" w:rsidRDefault="00AF5F85" w:rsidP="00C169E7">
      <w:pPr>
        <w:spacing w:after="0"/>
        <w:ind w:left="851" w:hanging="851"/>
        <w:jc w:val="both"/>
        <w:rPr>
          <w:rFonts w:ascii="Arial" w:eastAsia="Times New Roman" w:hAnsi="Arial" w:cs="Arial"/>
          <w:sz w:val="24"/>
          <w:szCs w:val="24"/>
          <w:lang w:eastAsia="en-GB"/>
        </w:rPr>
      </w:pPr>
      <w:r w:rsidRPr="00AA0784">
        <w:rPr>
          <w:rFonts w:ascii="Arial" w:eastAsia="Times New Roman" w:hAnsi="Arial" w:cs="Arial"/>
          <w:sz w:val="24"/>
          <w:szCs w:val="24"/>
          <w:lang w:eastAsia="en-GB"/>
        </w:rPr>
        <w:t>4.1</w:t>
      </w:r>
      <w:r w:rsidR="00507E58">
        <w:rPr>
          <w:rFonts w:ascii="Arial" w:eastAsia="Times New Roman" w:hAnsi="Arial" w:cs="Arial"/>
          <w:sz w:val="24"/>
          <w:szCs w:val="24"/>
          <w:lang w:eastAsia="en-GB"/>
        </w:rPr>
        <w:t>5</w:t>
      </w:r>
      <w:r w:rsidRPr="00AA0784">
        <w:rPr>
          <w:rFonts w:ascii="Arial" w:eastAsia="Times New Roman" w:hAnsi="Arial" w:cs="Arial"/>
          <w:sz w:val="24"/>
          <w:szCs w:val="24"/>
          <w:lang w:eastAsia="en-GB"/>
        </w:rPr>
        <w:tab/>
        <w:t xml:space="preserve">Membership of the Local Government Pension Scheme is subject to the rules of the scheme and contribution rates are set by legislation. When individuals are already in receipt of a local government pension they are subject to the rules on abatement of pension within the scheme. </w:t>
      </w:r>
    </w:p>
    <w:p w14:paraId="61CA4947" w14:textId="77777777" w:rsidR="00B44A62" w:rsidRDefault="00B44A62" w:rsidP="00507E58">
      <w:pPr>
        <w:spacing w:after="0"/>
        <w:jc w:val="both"/>
        <w:rPr>
          <w:rFonts w:ascii="Arial" w:eastAsia="Times New Roman" w:hAnsi="Arial" w:cs="Arial"/>
          <w:b/>
          <w:sz w:val="24"/>
          <w:szCs w:val="24"/>
          <w:lang w:eastAsia="en-GB"/>
        </w:rPr>
      </w:pPr>
    </w:p>
    <w:p w14:paraId="391F4CCE" w14:textId="79237EF4" w:rsidR="00AF5F85" w:rsidRPr="00AA0784" w:rsidRDefault="00AF5F85" w:rsidP="00AF5F85">
      <w:pPr>
        <w:spacing w:after="0"/>
        <w:ind w:left="851"/>
        <w:jc w:val="both"/>
        <w:rPr>
          <w:rFonts w:ascii="Arial" w:eastAsia="Times New Roman" w:hAnsi="Arial" w:cs="Arial"/>
          <w:b/>
          <w:sz w:val="24"/>
          <w:szCs w:val="24"/>
          <w:lang w:eastAsia="en-GB"/>
        </w:rPr>
      </w:pPr>
      <w:r w:rsidRPr="00AA0784">
        <w:rPr>
          <w:rFonts w:ascii="Arial" w:eastAsia="Times New Roman" w:hAnsi="Arial" w:cs="Arial"/>
          <w:b/>
          <w:sz w:val="24"/>
          <w:szCs w:val="24"/>
          <w:lang w:eastAsia="en-GB"/>
        </w:rPr>
        <w:t>Pay awards</w:t>
      </w:r>
    </w:p>
    <w:p w14:paraId="00D253A1" w14:textId="77777777" w:rsidR="00AF5F85" w:rsidRPr="00AA0784" w:rsidRDefault="00AF5F85" w:rsidP="00AF5F85">
      <w:pPr>
        <w:spacing w:after="0"/>
        <w:ind w:left="851"/>
        <w:jc w:val="both"/>
        <w:rPr>
          <w:rFonts w:ascii="Arial" w:eastAsia="Times New Roman" w:hAnsi="Arial" w:cs="Arial"/>
          <w:b/>
          <w:sz w:val="24"/>
          <w:szCs w:val="24"/>
          <w:lang w:eastAsia="en-GB"/>
        </w:rPr>
      </w:pPr>
    </w:p>
    <w:p w14:paraId="16E3F8C2" w14:textId="51ADC44E" w:rsidR="00C169E7" w:rsidRDefault="00AF5F85" w:rsidP="00B44A62">
      <w:pPr>
        <w:spacing w:after="0"/>
        <w:ind w:left="851" w:hanging="851"/>
        <w:jc w:val="both"/>
        <w:rPr>
          <w:rFonts w:ascii="Arial" w:eastAsia="Times New Roman" w:hAnsi="Arial" w:cs="Arial"/>
          <w:sz w:val="24"/>
          <w:szCs w:val="24"/>
          <w:lang w:eastAsia="en-GB"/>
        </w:rPr>
      </w:pPr>
      <w:r w:rsidRPr="00AA0784">
        <w:rPr>
          <w:rFonts w:ascii="Arial" w:eastAsia="Times New Roman" w:hAnsi="Arial" w:cs="Arial"/>
          <w:sz w:val="24"/>
          <w:szCs w:val="24"/>
          <w:lang w:eastAsia="en-GB"/>
        </w:rPr>
        <w:t>4.1</w:t>
      </w:r>
      <w:r w:rsidR="00507E58">
        <w:rPr>
          <w:rFonts w:ascii="Arial" w:eastAsia="Times New Roman" w:hAnsi="Arial" w:cs="Arial"/>
          <w:sz w:val="24"/>
          <w:szCs w:val="24"/>
          <w:lang w:eastAsia="en-GB"/>
        </w:rPr>
        <w:t>6</w:t>
      </w:r>
      <w:r w:rsidRPr="00AA0784">
        <w:rPr>
          <w:rFonts w:ascii="Arial" w:eastAsia="Times New Roman" w:hAnsi="Arial" w:cs="Arial"/>
          <w:sz w:val="24"/>
          <w:szCs w:val="24"/>
          <w:lang w:eastAsia="en-GB"/>
        </w:rPr>
        <w:tab/>
        <w:t xml:space="preserve">The salaries of senior posts are increased in line with any national pay award agreed by either the Joint National Council for Chief Executives or the Joint National Council </w:t>
      </w:r>
      <w:r w:rsidRPr="00AA0784">
        <w:rPr>
          <w:rFonts w:ascii="Arial" w:eastAsia="Times New Roman" w:hAnsi="Arial" w:cs="Arial"/>
          <w:sz w:val="24"/>
          <w:szCs w:val="24"/>
          <w:lang w:eastAsia="en-GB"/>
        </w:rPr>
        <w:lastRenderedPageBreak/>
        <w:t>for Chief Officers whichever is appropriate.  Any changes are normally implemented with effective from 1</w:t>
      </w:r>
      <w:r w:rsidR="00C169E7">
        <w:rPr>
          <w:rFonts w:ascii="Arial" w:eastAsia="Times New Roman" w:hAnsi="Arial" w:cs="Arial"/>
          <w:sz w:val="24"/>
          <w:szCs w:val="24"/>
          <w:vertAlign w:val="superscript"/>
          <w:lang w:eastAsia="en-GB"/>
        </w:rPr>
        <w:t xml:space="preserve"> </w:t>
      </w:r>
      <w:r w:rsidRPr="00AA0784">
        <w:rPr>
          <w:rFonts w:ascii="Arial" w:eastAsia="Times New Roman" w:hAnsi="Arial" w:cs="Arial"/>
          <w:sz w:val="24"/>
          <w:szCs w:val="24"/>
          <w:lang w:eastAsia="en-GB"/>
        </w:rPr>
        <w:t>April each year.</w:t>
      </w:r>
      <w:r w:rsidR="005C0BED">
        <w:rPr>
          <w:rFonts w:ascii="Arial" w:eastAsia="Times New Roman" w:hAnsi="Arial" w:cs="Arial"/>
          <w:sz w:val="24"/>
          <w:szCs w:val="24"/>
          <w:lang w:eastAsia="en-GB"/>
        </w:rPr>
        <w:t xml:space="preserve"> </w:t>
      </w:r>
    </w:p>
    <w:p w14:paraId="3D5677A9" w14:textId="77777777" w:rsidR="00B44A62" w:rsidRDefault="00B44A62" w:rsidP="00B44A62">
      <w:pPr>
        <w:spacing w:after="0"/>
        <w:ind w:left="851" w:hanging="851"/>
        <w:jc w:val="both"/>
        <w:rPr>
          <w:rFonts w:ascii="Arial" w:eastAsia="Times New Roman" w:hAnsi="Arial" w:cs="Arial"/>
          <w:b/>
          <w:sz w:val="24"/>
          <w:szCs w:val="24"/>
          <w:lang w:eastAsia="en-GB"/>
        </w:rPr>
      </w:pPr>
    </w:p>
    <w:p w14:paraId="49B5F73D" w14:textId="1B7B9D70" w:rsidR="00AF5F85" w:rsidRPr="00AA0784" w:rsidRDefault="00AF5F85" w:rsidP="00AF5F85">
      <w:pPr>
        <w:spacing w:after="0"/>
        <w:ind w:left="851"/>
        <w:jc w:val="both"/>
        <w:rPr>
          <w:rFonts w:ascii="Arial" w:eastAsia="Times New Roman" w:hAnsi="Arial" w:cs="Arial"/>
          <w:b/>
          <w:sz w:val="24"/>
          <w:szCs w:val="24"/>
          <w:lang w:eastAsia="en-GB"/>
        </w:rPr>
      </w:pPr>
      <w:r w:rsidRPr="00AA0784">
        <w:rPr>
          <w:rFonts w:ascii="Arial" w:eastAsia="Times New Roman" w:hAnsi="Arial" w:cs="Arial"/>
          <w:b/>
          <w:sz w:val="24"/>
          <w:szCs w:val="24"/>
          <w:lang w:eastAsia="en-GB"/>
        </w:rPr>
        <w:t>Overtime</w:t>
      </w:r>
      <w:r w:rsidR="00C169E7">
        <w:rPr>
          <w:rFonts w:ascii="Arial" w:eastAsia="Times New Roman" w:hAnsi="Arial" w:cs="Arial"/>
          <w:b/>
          <w:sz w:val="24"/>
          <w:szCs w:val="24"/>
          <w:lang w:eastAsia="en-GB"/>
        </w:rPr>
        <w:t xml:space="preserve"> and other payments</w:t>
      </w:r>
    </w:p>
    <w:p w14:paraId="64DAB3A4" w14:textId="77777777" w:rsidR="00AF5F85" w:rsidRPr="00AA0784" w:rsidRDefault="00AF5F85" w:rsidP="00AF5F85">
      <w:pPr>
        <w:spacing w:after="0"/>
        <w:ind w:left="851" w:hanging="851"/>
        <w:jc w:val="both"/>
        <w:rPr>
          <w:rFonts w:ascii="Arial" w:eastAsia="Times New Roman" w:hAnsi="Arial" w:cs="Arial"/>
          <w:b/>
          <w:sz w:val="24"/>
          <w:szCs w:val="24"/>
          <w:lang w:eastAsia="en-GB"/>
        </w:rPr>
      </w:pPr>
    </w:p>
    <w:p w14:paraId="352A7FE2" w14:textId="3E99B626" w:rsidR="00AF5F85" w:rsidRPr="00AA0784" w:rsidRDefault="00AF5F85" w:rsidP="00AF5F85">
      <w:pPr>
        <w:spacing w:after="0"/>
        <w:ind w:left="851" w:hanging="851"/>
        <w:jc w:val="both"/>
        <w:rPr>
          <w:rFonts w:ascii="Arial" w:eastAsia="Times New Roman" w:hAnsi="Arial" w:cs="Arial"/>
          <w:sz w:val="24"/>
          <w:szCs w:val="24"/>
          <w:lang w:eastAsia="en-GB"/>
        </w:rPr>
      </w:pPr>
      <w:r w:rsidRPr="00AA0784">
        <w:rPr>
          <w:rFonts w:ascii="Arial" w:eastAsia="Times New Roman" w:hAnsi="Arial" w:cs="Arial"/>
          <w:sz w:val="24"/>
          <w:szCs w:val="24"/>
          <w:lang w:eastAsia="en-GB"/>
        </w:rPr>
        <w:t>4.1</w:t>
      </w:r>
      <w:r w:rsidR="00507E58">
        <w:rPr>
          <w:rFonts w:ascii="Arial" w:eastAsia="Times New Roman" w:hAnsi="Arial" w:cs="Arial"/>
          <w:sz w:val="24"/>
          <w:szCs w:val="24"/>
          <w:lang w:eastAsia="en-GB"/>
        </w:rPr>
        <w:t>7</w:t>
      </w:r>
      <w:r w:rsidRPr="00AA0784">
        <w:rPr>
          <w:rFonts w:ascii="Arial" w:eastAsia="Times New Roman" w:hAnsi="Arial" w:cs="Arial"/>
          <w:sz w:val="24"/>
          <w:szCs w:val="24"/>
          <w:lang w:eastAsia="en-GB"/>
        </w:rPr>
        <w:tab/>
        <w:t xml:space="preserve">There are no other additional elements of remuneration in respect of overtime, </w:t>
      </w:r>
      <w:r w:rsidR="00197BBF" w:rsidRPr="00AA0784">
        <w:rPr>
          <w:rFonts w:ascii="Arial" w:eastAsia="Times New Roman" w:hAnsi="Arial" w:cs="Arial"/>
          <w:sz w:val="24"/>
          <w:szCs w:val="24"/>
          <w:lang w:eastAsia="en-GB"/>
        </w:rPr>
        <w:t>flexitime</w:t>
      </w:r>
      <w:r w:rsidRPr="00AA0784">
        <w:rPr>
          <w:rFonts w:ascii="Arial" w:eastAsia="Times New Roman" w:hAnsi="Arial" w:cs="Arial"/>
          <w:sz w:val="24"/>
          <w:szCs w:val="24"/>
          <w:lang w:eastAsia="en-GB"/>
        </w:rPr>
        <w:t>, bank holiday working, standby payments paid to senior posts as they are expected to undertake duties outside their contractual hours and working patterns without additional payment.</w:t>
      </w:r>
    </w:p>
    <w:p w14:paraId="3A78CAC2" w14:textId="77777777" w:rsidR="00AF5F85" w:rsidRPr="00AA0784" w:rsidRDefault="00AF5F85" w:rsidP="00AF5F85">
      <w:pPr>
        <w:spacing w:after="0"/>
        <w:ind w:left="851" w:hanging="851"/>
        <w:jc w:val="both"/>
        <w:rPr>
          <w:rFonts w:ascii="Arial" w:eastAsia="Times New Roman" w:hAnsi="Arial" w:cs="Arial"/>
          <w:sz w:val="24"/>
          <w:szCs w:val="24"/>
          <w:lang w:eastAsia="en-GB"/>
        </w:rPr>
      </w:pPr>
    </w:p>
    <w:p w14:paraId="47073D28" w14:textId="5F06AC2C" w:rsidR="00AF5F85" w:rsidRPr="00AA0784" w:rsidRDefault="00AF5F85" w:rsidP="00AF5F85">
      <w:pPr>
        <w:spacing w:after="0"/>
        <w:ind w:firstLine="851"/>
        <w:contextualSpacing/>
        <w:jc w:val="both"/>
        <w:rPr>
          <w:rFonts w:ascii="Arial" w:eastAsia="Times New Roman" w:hAnsi="Arial" w:cs="Arial"/>
          <w:b/>
          <w:sz w:val="24"/>
          <w:szCs w:val="24"/>
        </w:rPr>
      </w:pPr>
      <w:r w:rsidRPr="00AA0784">
        <w:rPr>
          <w:rFonts w:ascii="Arial" w:eastAsia="Times New Roman" w:hAnsi="Arial" w:cs="Arial"/>
          <w:b/>
          <w:sz w:val="24"/>
          <w:szCs w:val="24"/>
        </w:rPr>
        <w:t xml:space="preserve">Remuneration of </w:t>
      </w:r>
      <w:r w:rsidR="00C169E7">
        <w:rPr>
          <w:rFonts w:ascii="Arial" w:eastAsia="Times New Roman" w:hAnsi="Arial" w:cs="Arial"/>
          <w:b/>
          <w:sz w:val="24"/>
          <w:szCs w:val="24"/>
        </w:rPr>
        <w:t>s</w:t>
      </w:r>
      <w:r w:rsidRPr="00AA0784">
        <w:rPr>
          <w:rFonts w:ascii="Arial" w:eastAsia="Times New Roman" w:hAnsi="Arial" w:cs="Arial"/>
          <w:b/>
          <w:sz w:val="24"/>
          <w:szCs w:val="24"/>
        </w:rPr>
        <w:t>enior</w:t>
      </w:r>
      <w:r w:rsidR="00C169E7">
        <w:rPr>
          <w:rFonts w:ascii="Arial" w:eastAsia="Times New Roman" w:hAnsi="Arial" w:cs="Arial"/>
          <w:b/>
          <w:sz w:val="24"/>
          <w:szCs w:val="24"/>
        </w:rPr>
        <w:t xml:space="preserve"> posts </w:t>
      </w:r>
      <w:r w:rsidRPr="00AA0784">
        <w:rPr>
          <w:rFonts w:ascii="Arial" w:eastAsia="Times New Roman" w:hAnsi="Arial" w:cs="Arial"/>
          <w:b/>
          <w:sz w:val="24"/>
          <w:szCs w:val="24"/>
        </w:rPr>
        <w:t xml:space="preserve">on </w:t>
      </w:r>
      <w:r w:rsidR="00C169E7">
        <w:rPr>
          <w:rFonts w:ascii="Arial" w:eastAsia="Times New Roman" w:hAnsi="Arial" w:cs="Arial"/>
          <w:b/>
          <w:sz w:val="24"/>
          <w:szCs w:val="24"/>
        </w:rPr>
        <w:t>r</w:t>
      </w:r>
      <w:r w:rsidRPr="00AA0784">
        <w:rPr>
          <w:rFonts w:ascii="Arial" w:eastAsia="Times New Roman" w:hAnsi="Arial" w:cs="Arial"/>
          <w:b/>
          <w:sz w:val="24"/>
          <w:szCs w:val="24"/>
        </w:rPr>
        <w:t>ecruitment</w:t>
      </w:r>
    </w:p>
    <w:p w14:paraId="7BC208B6" w14:textId="77777777" w:rsidR="00AF5F85" w:rsidRPr="00AA0784" w:rsidRDefault="00AF5F85" w:rsidP="00AF5F85">
      <w:pPr>
        <w:spacing w:after="0"/>
        <w:contextualSpacing/>
        <w:jc w:val="both"/>
        <w:rPr>
          <w:rFonts w:ascii="Arial" w:eastAsia="Times New Roman" w:hAnsi="Arial" w:cs="Arial"/>
          <w:b/>
          <w:sz w:val="24"/>
          <w:szCs w:val="24"/>
        </w:rPr>
      </w:pPr>
    </w:p>
    <w:p w14:paraId="5DD51E82" w14:textId="1E1ECA47" w:rsidR="00AF5F85" w:rsidRPr="00AA0784" w:rsidRDefault="00AF5F85" w:rsidP="00AF5F85">
      <w:pPr>
        <w:spacing w:after="0"/>
        <w:ind w:left="851" w:hanging="851"/>
        <w:contextualSpacing/>
        <w:jc w:val="both"/>
        <w:rPr>
          <w:rFonts w:ascii="Arial" w:eastAsia="Times New Roman" w:hAnsi="Arial" w:cs="Arial"/>
          <w:sz w:val="24"/>
          <w:szCs w:val="24"/>
        </w:rPr>
      </w:pPr>
      <w:r w:rsidRPr="00AA0784">
        <w:rPr>
          <w:rFonts w:ascii="Arial" w:eastAsia="Times New Roman" w:hAnsi="Arial" w:cs="Arial"/>
          <w:sz w:val="24"/>
          <w:szCs w:val="24"/>
        </w:rPr>
        <w:t>4.1</w:t>
      </w:r>
      <w:r w:rsidR="00507E58">
        <w:rPr>
          <w:rFonts w:ascii="Arial" w:eastAsia="Times New Roman" w:hAnsi="Arial" w:cs="Arial"/>
          <w:sz w:val="24"/>
          <w:szCs w:val="24"/>
        </w:rPr>
        <w:t>8</w:t>
      </w:r>
      <w:r w:rsidRPr="00AA0784">
        <w:rPr>
          <w:rFonts w:ascii="Arial" w:eastAsia="Times New Roman" w:hAnsi="Arial" w:cs="Arial"/>
          <w:sz w:val="24"/>
          <w:szCs w:val="24"/>
        </w:rPr>
        <w:tab/>
        <w:t xml:space="preserve">The Council’s practice is that any newly appointed senior </w:t>
      </w:r>
      <w:r w:rsidR="00AA0784">
        <w:rPr>
          <w:rFonts w:ascii="Arial" w:eastAsia="Times New Roman" w:hAnsi="Arial" w:cs="Arial"/>
          <w:sz w:val="24"/>
          <w:szCs w:val="24"/>
        </w:rPr>
        <w:t>officer</w:t>
      </w:r>
      <w:r w:rsidRPr="00AA0784">
        <w:rPr>
          <w:rFonts w:ascii="Arial" w:eastAsia="Times New Roman" w:hAnsi="Arial" w:cs="Arial"/>
          <w:sz w:val="24"/>
          <w:szCs w:val="24"/>
        </w:rPr>
        <w:t xml:space="preserve"> will start at the lowest pay point in the pay range for their job, other than when the particular skills and experience of the successful candidate merit a higher starting salary.</w:t>
      </w:r>
    </w:p>
    <w:p w14:paraId="54004CBF" w14:textId="77777777" w:rsidR="00AF5F85" w:rsidRPr="00AA0784" w:rsidRDefault="00AF5F85" w:rsidP="00AF5F85">
      <w:pPr>
        <w:spacing w:after="0"/>
        <w:contextualSpacing/>
        <w:jc w:val="both"/>
        <w:rPr>
          <w:rFonts w:ascii="Arial" w:eastAsia="Times New Roman" w:hAnsi="Arial" w:cs="Arial"/>
          <w:sz w:val="24"/>
          <w:szCs w:val="24"/>
        </w:rPr>
      </w:pPr>
    </w:p>
    <w:p w14:paraId="2A8D2E54" w14:textId="63CD4589" w:rsidR="00AF5F85" w:rsidRPr="00F67DCD" w:rsidRDefault="00AF5F85" w:rsidP="00AF5F85">
      <w:pPr>
        <w:spacing w:after="0"/>
        <w:ind w:left="851" w:hanging="851"/>
        <w:contextualSpacing/>
        <w:jc w:val="both"/>
        <w:rPr>
          <w:rFonts w:ascii="Arial" w:eastAsia="Times New Roman" w:hAnsi="Arial" w:cs="Arial"/>
          <w:sz w:val="24"/>
          <w:szCs w:val="24"/>
        </w:rPr>
      </w:pPr>
      <w:r w:rsidRPr="00AA0784">
        <w:rPr>
          <w:rFonts w:ascii="Arial" w:eastAsia="Times New Roman" w:hAnsi="Arial" w:cs="Arial"/>
          <w:sz w:val="24"/>
          <w:szCs w:val="24"/>
        </w:rPr>
        <w:t>4.</w:t>
      </w:r>
      <w:r w:rsidR="00507E58">
        <w:rPr>
          <w:rFonts w:ascii="Arial" w:eastAsia="Times New Roman" w:hAnsi="Arial" w:cs="Arial"/>
          <w:sz w:val="24"/>
          <w:szCs w:val="24"/>
        </w:rPr>
        <w:t>19</w:t>
      </w:r>
      <w:r w:rsidRPr="00AA0784">
        <w:rPr>
          <w:rFonts w:ascii="Arial" w:eastAsia="Times New Roman" w:hAnsi="Arial" w:cs="Arial"/>
          <w:sz w:val="24"/>
          <w:szCs w:val="24"/>
        </w:rPr>
        <w:tab/>
        <w:t xml:space="preserve">In line with the Council’s procedure for </w:t>
      </w:r>
      <w:r w:rsidR="00C169E7">
        <w:rPr>
          <w:rFonts w:ascii="Arial" w:eastAsia="Times New Roman" w:hAnsi="Arial" w:cs="Arial"/>
          <w:sz w:val="24"/>
          <w:szCs w:val="24"/>
        </w:rPr>
        <w:t>S</w:t>
      </w:r>
      <w:r w:rsidRPr="00AA0784">
        <w:rPr>
          <w:rFonts w:ascii="Arial" w:eastAsia="Times New Roman" w:hAnsi="Arial" w:cs="Arial"/>
          <w:sz w:val="24"/>
          <w:szCs w:val="24"/>
        </w:rPr>
        <w:t xml:space="preserve">enior </w:t>
      </w:r>
      <w:r w:rsidR="00C169E7">
        <w:rPr>
          <w:rFonts w:ascii="Arial" w:eastAsia="Times New Roman" w:hAnsi="Arial" w:cs="Arial"/>
          <w:sz w:val="24"/>
          <w:szCs w:val="24"/>
        </w:rPr>
        <w:t>O</w:t>
      </w:r>
      <w:r w:rsidRPr="00AA0784">
        <w:rPr>
          <w:rFonts w:ascii="Arial" w:eastAsia="Times New Roman" w:hAnsi="Arial" w:cs="Arial"/>
          <w:sz w:val="24"/>
          <w:szCs w:val="24"/>
        </w:rPr>
        <w:t xml:space="preserve">fficer </w:t>
      </w:r>
      <w:r w:rsidR="00C169E7">
        <w:rPr>
          <w:rFonts w:ascii="Arial" w:eastAsia="Times New Roman" w:hAnsi="Arial" w:cs="Arial"/>
          <w:sz w:val="24"/>
          <w:szCs w:val="24"/>
        </w:rPr>
        <w:t>A</w:t>
      </w:r>
      <w:r w:rsidRPr="00AA0784">
        <w:rPr>
          <w:rFonts w:ascii="Arial" w:eastAsia="Times New Roman" w:hAnsi="Arial" w:cs="Arial"/>
          <w:sz w:val="24"/>
          <w:szCs w:val="24"/>
        </w:rPr>
        <w:t xml:space="preserve">ppointments the </w:t>
      </w:r>
      <w:r w:rsidR="00C169E7">
        <w:rPr>
          <w:rFonts w:ascii="Arial" w:eastAsia="Times New Roman" w:hAnsi="Arial" w:cs="Arial"/>
          <w:sz w:val="24"/>
          <w:szCs w:val="24"/>
        </w:rPr>
        <w:t>recruitment</w:t>
      </w:r>
      <w:r w:rsidRPr="00AA0784">
        <w:rPr>
          <w:rFonts w:ascii="Arial" w:eastAsia="Times New Roman" w:hAnsi="Arial" w:cs="Arial"/>
          <w:sz w:val="24"/>
          <w:szCs w:val="24"/>
        </w:rPr>
        <w:t xml:space="preserve"> </w:t>
      </w:r>
      <w:r w:rsidRPr="00F67DCD">
        <w:rPr>
          <w:rFonts w:ascii="Arial" w:eastAsia="Times New Roman" w:hAnsi="Arial" w:cs="Arial"/>
          <w:sz w:val="24"/>
          <w:szCs w:val="24"/>
        </w:rPr>
        <w:t xml:space="preserve">of a Chief Executive must be approved by </w:t>
      </w:r>
      <w:r w:rsidR="00507E58">
        <w:rPr>
          <w:rFonts w:ascii="Arial" w:eastAsia="Times New Roman" w:hAnsi="Arial" w:cs="Arial"/>
          <w:sz w:val="24"/>
          <w:szCs w:val="24"/>
        </w:rPr>
        <w:t xml:space="preserve">the </w:t>
      </w:r>
      <w:r w:rsidRPr="00F67DCD">
        <w:rPr>
          <w:rFonts w:ascii="Arial" w:eastAsia="Times New Roman" w:hAnsi="Arial" w:cs="Arial"/>
          <w:sz w:val="24"/>
          <w:szCs w:val="24"/>
        </w:rPr>
        <w:t>Council.</w:t>
      </w:r>
    </w:p>
    <w:p w14:paraId="0537186C" w14:textId="77777777" w:rsidR="00AF5F85" w:rsidRPr="00F67DCD" w:rsidRDefault="00AF5F85" w:rsidP="00AF5F85">
      <w:pPr>
        <w:spacing w:after="0"/>
        <w:contextualSpacing/>
        <w:jc w:val="both"/>
        <w:rPr>
          <w:rFonts w:ascii="Arial" w:eastAsia="Times New Roman" w:hAnsi="Arial" w:cs="Arial"/>
          <w:b/>
          <w:sz w:val="24"/>
          <w:szCs w:val="24"/>
        </w:rPr>
      </w:pPr>
    </w:p>
    <w:p w14:paraId="2DB09AC9" w14:textId="13B22769" w:rsidR="00AF5F85" w:rsidRPr="00F67DCD" w:rsidRDefault="00AF5F85" w:rsidP="00AF5F85">
      <w:pPr>
        <w:ind w:left="851" w:hanging="851"/>
        <w:jc w:val="both"/>
        <w:rPr>
          <w:rFonts w:ascii="Arial" w:hAnsi="Arial" w:cs="Arial"/>
          <w:b/>
          <w:sz w:val="24"/>
          <w:szCs w:val="24"/>
        </w:rPr>
      </w:pPr>
      <w:r w:rsidRPr="00F67DCD">
        <w:rPr>
          <w:rFonts w:ascii="Arial" w:hAnsi="Arial" w:cs="Arial"/>
          <w:b/>
          <w:sz w:val="24"/>
          <w:szCs w:val="24"/>
        </w:rPr>
        <w:t xml:space="preserve">5.0 </w:t>
      </w:r>
      <w:r w:rsidRPr="00F67DCD">
        <w:rPr>
          <w:rFonts w:ascii="Arial" w:hAnsi="Arial" w:cs="Arial"/>
          <w:b/>
          <w:sz w:val="24"/>
          <w:szCs w:val="24"/>
        </w:rPr>
        <w:tab/>
      </w:r>
      <w:r w:rsidRPr="00F67DCD">
        <w:rPr>
          <w:rFonts w:ascii="Arial" w:hAnsi="Arial" w:cs="Arial"/>
          <w:b/>
          <w:sz w:val="24"/>
          <w:szCs w:val="24"/>
          <w:u w:val="single"/>
        </w:rPr>
        <w:t>EMPLOYEES IN POSTS BELOW A</w:t>
      </w:r>
      <w:r w:rsidR="00030C22">
        <w:rPr>
          <w:rFonts w:ascii="Arial" w:hAnsi="Arial" w:cs="Arial"/>
          <w:b/>
          <w:sz w:val="24"/>
          <w:szCs w:val="24"/>
          <w:u w:val="single"/>
        </w:rPr>
        <w:t>N</w:t>
      </w:r>
      <w:r w:rsidRPr="00F67DCD">
        <w:rPr>
          <w:rFonts w:ascii="Arial" w:hAnsi="Arial" w:cs="Arial"/>
          <w:b/>
          <w:sz w:val="24"/>
          <w:szCs w:val="24"/>
          <w:u w:val="single"/>
        </w:rPr>
        <w:t xml:space="preserve"> </w:t>
      </w:r>
      <w:r w:rsidR="00030C22">
        <w:rPr>
          <w:rFonts w:ascii="Arial" w:hAnsi="Arial" w:cs="Arial"/>
          <w:b/>
          <w:sz w:val="24"/>
          <w:szCs w:val="24"/>
          <w:u w:val="single"/>
        </w:rPr>
        <w:t>EXECUTIVE</w:t>
      </w:r>
      <w:r w:rsidR="00C169E7">
        <w:rPr>
          <w:rFonts w:ascii="Arial" w:hAnsi="Arial" w:cs="Arial"/>
          <w:b/>
          <w:sz w:val="24"/>
          <w:szCs w:val="24"/>
          <w:u w:val="single"/>
        </w:rPr>
        <w:t xml:space="preserve"> </w:t>
      </w:r>
      <w:r w:rsidRPr="00F67DCD">
        <w:rPr>
          <w:rFonts w:ascii="Arial" w:hAnsi="Arial" w:cs="Arial"/>
          <w:b/>
          <w:sz w:val="24"/>
          <w:szCs w:val="24"/>
          <w:u w:val="single"/>
        </w:rPr>
        <w:t>DIRECTOR</w:t>
      </w:r>
    </w:p>
    <w:p w14:paraId="6B2EE9A8" w14:textId="77777777" w:rsidR="00AF5F85" w:rsidRPr="005E0532" w:rsidRDefault="00AF5F85" w:rsidP="00AF5F85">
      <w:pPr>
        <w:ind w:firstLine="851"/>
        <w:jc w:val="both"/>
        <w:rPr>
          <w:rFonts w:ascii="Arial" w:hAnsi="Arial" w:cs="Arial"/>
          <w:b/>
          <w:sz w:val="24"/>
          <w:szCs w:val="24"/>
        </w:rPr>
      </w:pPr>
      <w:r w:rsidRPr="00F67DCD">
        <w:rPr>
          <w:rFonts w:ascii="Arial" w:hAnsi="Arial" w:cs="Arial"/>
          <w:b/>
          <w:sz w:val="24"/>
          <w:szCs w:val="24"/>
        </w:rPr>
        <w:t xml:space="preserve">Key </w:t>
      </w:r>
      <w:r w:rsidRPr="005E0532">
        <w:rPr>
          <w:rFonts w:ascii="Arial" w:hAnsi="Arial" w:cs="Arial"/>
          <w:b/>
          <w:sz w:val="24"/>
          <w:szCs w:val="24"/>
        </w:rPr>
        <w:t>Principles</w:t>
      </w:r>
    </w:p>
    <w:p w14:paraId="01C6CDAB" w14:textId="61DDF930" w:rsidR="00AF5F85" w:rsidRPr="005E0532" w:rsidRDefault="00AF5F85" w:rsidP="00AF5F85">
      <w:pPr>
        <w:ind w:left="851" w:hanging="851"/>
        <w:jc w:val="both"/>
        <w:rPr>
          <w:rFonts w:ascii="Arial" w:hAnsi="Arial"/>
          <w:sz w:val="24"/>
          <w:szCs w:val="24"/>
        </w:rPr>
      </w:pPr>
      <w:r w:rsidRPr="005E0532">
        <w:rPr>
          <w:rFonts w:ascii="Arial" w:hAnsi="Arial"/>
          <w:sz w:val="24"/>
          <w:szCs w:val="24"/>
        </w:rPr>
        <w:t>5.1</w:t>
      </w:r>
      <w:r w:rsidRPr="005E0532">
        <w:rPr>
          <w:rFonts w:ascii="Arial" w:hAnsi="Arial"/>
          <w:sz w:val="24"/>
          <w:szCs w:val="24"/>
        </w:rPr>
        <w:tab/>
        <w:t xml:space="preserve">The Council aims to provide fair and equitable remuneration arrangements which enable it to recruit, retain, motivate and develop staff with the skills and capabilities to ensure the continued provision of </w:t>
      </w:r>
      <w:r w:rsidR="003E0FA9" w:rsidRPr="005E0532">
        <w:rPr>
          <w:rFonts w:ascii="Arial" w:hAnsi="Arial"/>
          <w:sz w:val="24"/>
          <w:szCs w:val="24"/>
        </w:rPr>
        <w:t>high-quality</w:t>
      </w:r>
      <w:r w:rsidRPr="005E0532">
        <w:rPr>
          <w:rFonts w:ascii="Arial" w:hAnsi="Arial"/>
          <w:sz w:val="24"/>
          <w:szCs w:val="24"/>
        </w:rPr>
        <w:t xml:space="preserve"> services that are cost effective and provide value for money. </w:t>
      </w:r>
    </w:p>
    <w:p w14:paraId="42CCC182" w14:textId="77777777" w:rsidR="00AF5F85" w:rsidRPr="005E0532" w:rsidRDefault="00AF5F85" w:rsidP="00AF5F85">
      <w:pPr>
        <w:ind w:left="851" w:hanging="851"/>
        <w:jc w:val="both"/>
        <w:rPr>
          <w:rFonts w:ascii="Arial" w:hAnsi="Arial" w:cs="Arial"/>
          <w:b/>
          <w:sz w:val="24"/>
          <w:szCs w:val="24"/>
        </w:rPr>
      </w:pPr>
      <w:r w:rsidRPr="005E0532">
        <w:rPr>
          <w:rFonts w:ascii="Arial" w:hAnsi="Arial"/>
          <w:sz w:val="24"/>
          <w:szCs w:val="24"/>
        </w:rPr>
        <w:t>5.2</w:t>
      </w:r>
      <w:r w:rsidRPr="005E0532">
        <w:rPr>
          <w:rFonts w:ascii="Arial" w:hAnsi="Arial"/>
          <w:sz w:val="24"/>
          <w:szCs w:val="24"/>
        </w:rPr>
        <w:tab/>
        <w:t xml:space="preserve">The Council’s employment policies comply with the provisions of the Equality Act 2010, which includes equal pay, and other relevant employment legislation. </w:t>
      </w:r>
    </w:p>
    <w:p w14:paraId="44286E66" w14:textId="16CB56E9" w:rsidR="00AF5F85" w:rsidRPr="005E0532" w:rsidRDefault="00AF5F85" w:rsidP="00AF5F85">
      <w:pPr>
        <w:spacing w:after="0"/>
        <w:ind w:left="851" w:hanging="851"/>
        <w:contextualSpacing/>
        <w:jc w:val="both"/>
        <w:rPr>
          <w:rFonts w:ascii="Arial" w:eastAsia="Times New Roman" w:hAnsi="Arial" w:cs="Arial"/>
          <w:sz w:val="24"/>
          <w:szCs w:val="24"/>
        </w:rPr>
      </w:pPr>
      <w:r w:rsidRPr="005E0532">
        <w:rPr>
          <w:rFonts w:ascii="Arial" w:eastAsia="Times New Roman" w:hAnsi="Arial" w:cs="Times New Roman"/>
          <w:sz w:val="24"/>
          <w:szCs w:val="24"/>
        </w:rPr>
        <w:t>5.3</w:t>
      </w:r>
      <w:r w:rsidRPr="005E0532">
        <w:rPr>
          <w:rFonts w:ascii="Arial" w:eastAsia="Times New Roman" w:hAnsi="Arial" w:cs="Times New Roman"/>
          <w:sz w:val="24"/>
          <w:szCs w:val="24"/>
        </w:rPr>
        <w:tab/>
        <w:t>Currently an employee’s pay is based on either a pay scale,</w:t>
      </w:r>
      <w:r w:rsidRPr="005E0532">
        <w:rPr>
          <w:rFonts w:ascii="Arial" w:eastAsia="Times New Roman" w:hAnsi="Arial" w:cs="Arial"/>
          <w:sz w:val="24"/>
          <w:szCs w:val="24"/>
        </w:rPr>
        <w:t xml:space="preserve"> through which employees may progress until the top of the scale is reached, </w:t>
      </w:r>
      <w:r w:rsidRPr="005E0532">
        <w:rPr>
          <w:rFonts w:ascii="Arial" w:eastAsia="Times New Roman" w:hAnsi="Arial" w:cs="Times New Roman"/>
          <w:sz w:val="24"/>
          <w:szCs w:val="24"/>
        </w:rPr>
        <w:t xml:space="preserve">or a fixed salary point. </w:t>
      </w:r>
      <w:r w:rsidRPr="005E0532">
        <w:rPr>
          <w:rFonts w:ascii="Arial" w:eastAsia="Times New Roman" w:hAnsi="Arial" w:cs="Arial"/>
          <w:sz w:val="24"/>
          <w:szCs w:val="24"/>
        </w:rPr>
        <w:t xml:space="preserve"> In some </w:t>
      </w:r>
      <w:r w:rsidR="00197BBF" w:rsidRPr="005E0532">
        <w:rPr>
          <w:rFonts w:ascii="Arial" w:eastAsia="Times New Roman" w:hAnsi="Arial" w:cs="Arial"/>
          <w:sz w:val="24"/>
          <w:szCs w:val="24"/>
        </w:rPr>
        <w:t>cases,</w:t>
      </w:r>
      <w:r w:rsidRPr="005E0532">
        <w:rPr>
          <w:rFonts w:ascii="Arial" w:eastAsia="Times New Roman" w:hAnsi="Arial" w:cs="Arial"/>
          <w:sz w:val="24"/>
          <w:szCs w:val="24"/>
        </w:rPr>
        <w:t xml:space="preserve"> progression through a grade is dependent upon specified criteria (e.g. th</w:t>
      </w:r>
      <w:r w:rsidR="00C169E7">
        <w:rPr>
          <w:rFonts w:ascii="Arial" w:eastAsia="Times New Roman" w:hAnsi="Arial" w:cs="Arial"/>
          <w:sz w:val="24"/>
          <w:szCs w:val="24"/>
        </w:rPr>
        <w:t>e</w:t>
      </w:r>
      <w:r w:rsidRPr="005E0532">
        <w:rPr>
          <w:rFonts w:ascii="Arial" w:eastAsia="Times New Roman" w:hAnsi="Arial" w:cs="Arial"/>
          <w:sz w:val="24"/>
          <w:szCs w:val="24"/>
        </w:rPr>
        <w:t xml:space="preserve"> attainment of a qualification). The Council’s pay structure is based on the national pay spine, as set out in the National Joint Council for Local Government Services National Agreement on Pay and Conditions of Service. The national pay spine has been amended with effect from </w:t>
      </w:r>
      <w:r w:rsidRPr="00D51754">
        <w:rPr>
          <w:rFonts w:ascii="Arial" w:eastAsia="Times New Roman" w:hAnsi="Arial" w:cs="Arial"/>
          <w:sz w:val="24"/>
          <w:szCs w:val="24"/>
        </w:rPr>
        <w:t>1 April 20</w:t>
      </w:r>
      <w:r w:rsidR="001624AC" w:rsidRPr="00D51754">
        <w:rPr>
          <w:rFonts w:ascii="Arial" w:eastAsia="Times New Roman" w:hAnsi="Arial" w:cs="Arial"/>
          <w:sz w:val="24"/>
          <w:szCs w:val="24"/>
        </w:rPr>
        <w:t>2</w:t>
      </w:r>
      <w:r w:rsidR="00D51754" w:rsidRPr="00D51754">
        <w:rPr>
          <w:rFonts w:ascii="Arial" w:eastAsia="Times New Roman" w:hAnsi="Arial" w:cs="Arial"/>
          <w:sz w:val="24"/>
          <w:szCs w:val="24"/>
        </w:rPr>
        <w:t>4</w:t>
      </w:r>
      <w:r w:rsidRPr="00D51754">
        <w:rPr>
          <w:rFonts w:ascii="Arial" w:eastAsia="Times New Roman" w:hAnsi="Arial" w:cs="Arial"/>
          <w:sz w:val="24"/>
          <w:szCs w:val="24"/>
        </w:rPr>
        <w:t xml:space="preserve"> </w:t>
      </w:r>
      <w:r w:rsidRPr="005E0532">
        <w:rPr>
          <w:rFonts w:ascii="Arial" w:eastAsia="Times New Roman" w:hAnsi="Arial" w:cs="Arial"/>
          <w:sz w:val="24"/>
          <w:szCs w:val="24"/>
        </w:rPr>
        <w:t xml:space="preserve">and the Council’s pay structure has been amended to reflect this. This structure has been subject to Equal Pay Audits. </w:t>
      </w:r>
    </w:p>
    <w:p w14:paraId="5E200530" w14:textId="77777777" w:rsidR="00AF5F85" w:rsidRPr="005E0532" w:rsidRDefault="00AF5F85" w:rsidP="00AF5F85">
      <w:pPr>
        <w:spacing w:after="0"/>
        <w:ind w:left="851" w:hanging="851"/>
        <w:contextualSpacing/>
        <w:jc w:val="both"/>
        <w:rPr>
          <w:rFonts w:ascii="Arial" w:eastAsia="Times New Roman" w:hAnsi="Arial" w:cs="Times New Roman"/>
          <w:sz w:val="24"/>
          <w:szCs w:val="24"/>
        </w:rPr>
      </w:pPr>
      <w:r w:rsidRPr="005E0532">
        <w:rPr>
          <w:rFonts w:ascii="Arial" w:eastAsia="Times New Roman" w:hAnsi="Arial" w:cs="Times New Roman"/>
          <w:sz w:val="24"/>
          <w:szCs w:val="24"/>
        </w:rPr>
        <w:t xml:space="preserve">  </w:t>
      </w:r>
    </w:p>
    <w:p w14:paraId="6CEC6D3B" w14:textId="54F187E3" w:rsidR="009B5872" w:rsidRDefault="00AF5F85" w:rsidP="00AF5F85">
      <w:pPr>
        <w:ind w:left="851" w:hanging="851"/>
        <w:jc w:val="both"/>
        <w:rPr>
          <w:rFonts w:ascii="Arial" w:hAnsi="Arial"/>
          <w:sz w:val="24"/>
          <w:szCs w:val="24"/>
        </w:rPr>
      </w:pPr>
      <w:r w:rsidRPr="005E0532">
        <w:rPr>
          <w:rFonts w:ascii="Arial" w:hAnsi="Arial"/>
          <w:sz w:val="24"/>
          <w:szCs w:val="24"/>
        </w:rPr>
        <w:t>5.4</w:t>
      </w:r>
      <w:r w:rsidRPr="005E0532">
        <w:rPr>
          <w:rFonts w:ascii="Arial" w:hAnsi="Arial"/>
          <w:sz w:val="24"/>
          <w:szCs w:val="24"/>
        </w:rPr>
        <w:tab/>
      </w:r>
      <w:r w:rsidR="009B5872" w:rsidRPr="0006575A">
        <w:rPr>
          <w:rFonts w:ascii="Arial" w:hAnsi="Arial"/>
          <w:color w:val="000000" w:themeColor="text1"/>
          <w:sz w:val="24"/>
          <w:szCs w:val="24"/>
        </w:rPr>
        <w:t xml:space="preserve">The Council undertook a review of </w:t>
      </w:r>
      <w:r w:rsidR="0006575A" w:rsidRPr="0006575A">
        <w:rPr>
          <w:rFonts w:ascii="Arial" w:hAnsi="Arial"/>
          <w:color w:val="000000" w:themeColor="text1"/>
          <w:sz w:val="24"/>
          <w:szCs w:val="24"/>
        </w:rPr>
        <w:t xml:space="preserve">its </w:t>
      </w:r>
      <w:r w:rsidR="0006575A">
        <w:rPr>
          <w:rFonts w:ascii="Arial" w:hAnsi="Arial"/>
          <w:color w:val="000000" w:themeColor="text1"/>
          <w:sz w:val="24"/>
          <w:szCs w:val="24"/>
        </w:rPr>
        <w:t>s</w:t>
      </w:r>
      <w:r w:rsidR="0006575A" w:rsidRPr="0006575A">
        <w:rPr>
          <w:rFonts w:ascii="Arial" w:hAnsi="Arial"/>
          <w:color w:val="000000" w:themeColor="text1"/>
          <w:sz w:val="24"/>
          <w:szCs w:val="24"/>
        </w:rPr>
        <w:t xml:space="preserve">enior </w:t>
      </w:r>
      <w:r w:rsidR="0006575A">
        <w:rPr>
          <w:rFonts w:ascii="Arial" w:hAnsi="Arial"/>
          <w:color w:val="000000" w:themeColor="text1"/>
          <w:sz w:val="24"/>
          <w:szCs w:val="24"/>
        </w:rPr>
        <w:t>l</w:t>
      </w:r>
      <w:r w:rsidR="0006575A" w:rsidRPr="0006575A">
        <w:rPr>
          <w:rFonts w:ascii="Arial" w:hAnsi="Arial"/>
          <w:color w:val="000000" w:themeColor="text1"/>
          <w:sz w:val="24"/>
          <w:szCs w:val="24"/>
        </w:rPr>
        <w:t>eadership structure in 2024, which included the creation of two additional posts at Executive Director level as well as creating four Assistant Director posts.  To coincide with this</w:t>
      </w:r>
      <w:r w:rsidR="00507E58">
        <w:rPr>
          <w:rFonts w:ascii="Arial" w:hAnsi="Arial"/>
          <w:color w:val="000000" w:themeColor="text1"/>
          <w:sz w:val="24"/>
          <w:szCs w:val="24"/>
        </w:rPr>
        <w:t>,</w:t>
      </w:r>
      <w:r w:rsidR="0006575A" w:rsidRPr="0006575A">
        <w:rPr>
          <w:rFonts w:ascii="Arial" w:hAnsi="Arial"/>
          <w:color w:val="000000" w:themeColor="text1"/>
          <w:sz w:val="24"/>
          <w:szCs w:val="24"/>
        </w:rPr>
        <w:t xml:space="preserve"> a review was undertaken of the pay and grading of senior posts below Executive Director level, this covered </w:t>
      </w:r>
      <w:r w:rsidR="0006575A" w:rsidRPr="0006575A">
        <w:rPr>
          <w:rFonts w:ascii="Arial" w:hAnsi="Arial"/>
          <w:color w:val="000000" w:themeColor="text1"/>
          <w:sz w:val="24"/>
          <w:szCs w:val="24"/>
        </w:rPr>
        <w:lastRenderedPageBreak/>
        <w:t xml:space="preserve">the posts of Assistant Director and Head of Service. </w:t>
      </w:r>
      <w:r w:rsidR="009B5872" w:rsidRPr="0006575A">
        <w:rPr>
          <w:rFonts w:ascii="Arial" w:hAnsi="Arial"/>
          <w:color w:val="000000" w:themeColor="text1"/>
          <w:sz w:val="24"/>
          <w:szCs w:val="24"/>
        </w:rPr>
        <w:t xml:space="preserve">The review was carried out on behalf of the Council by an independent consultant from East Midlands Councils. </w:t>
      </w:r>
    </w:p>
    <w:p w14:paraId="4FC64924" w14:textId="36B66AFC" w:rsidR="009B5872" w:rsidRPr="00030C22" w:rsidRDefault="009B5872" w:rsidP="00AF5F85">
      <w:pPr>
        <w:ind w:left="851" w:hanging="851"/>
        <w:jc w:val="both"/>
        <w:rPr>
          <w:rFonts w:ascii="Arial" w:hAnsi="Arial"/>
          <w:color w:val="FF0000"/>
          <w:sz w:val="24"/>
          <w:szCs w:val="24"/>
        </w:rPr>
      </w:pPr>
      <w:r>
        <w:rPr>
          <w:rFonts w:ascii="Arial" w:hAnsi="Arial"/>
          <w:sz w:val="24"/>
          <w:szCs w:val="24"/>
        </w:rPr>
        <w:t xml:space="preserve">5.5 </w:t>
      </w:r>
      <w:r>
        <w:rPr>
          <w:rFonts w:ascii="Arial" w:hAnsi="Arial"/>
          <w:sz w:val="24"/>
          <w:szCs w:val="24"/>
        </w:rPr>
        <w:tab/>
      </w:r>
      <w:r w:rsidR="00AF5F85" w:rsidRPr="009B5872">
        <w:rPr>
          <w:rFonts w:ascii="Arial" w:hAnsi="Arial"/>
          <w:color w:val="000000" w:themeColor="text1"/>
          <w:sz w:val="24"/>
          <w:szCs w:val="24"/>
        </w:rPr>
        <w:t xml:space="preserve">The Council reviewed its pay and grading structure for the posts below </w:t>
      </w:r>
      <w:r w:rsidRPr="009B5872">
        <w:rPr>
          <w:rFonts w:ascii="Arial" w:hAnsi="Arial"/>
          <w:color w:val="000000" w:themeColor="text1"/>
          <w:sz w:val="24"/>
          <w:szCs w:val="24"/>
        </w:rPr>
        <w:t>Head of Service</w:t>
      </w:r>
      <w:r w:rsidR="00AF5F85" w:rsidRPr="009B5872">
        <w:rPr>
          <w:rFonts w:ascii="Arial" w:hAnsi="Arial"/>
          <w:color w:val="000000" w:themeColor="text1"/>
          <w:sz w:val="24"/>
          <w:szCs w:val="24"/>
        </w:rPr>
        <w:t xml:space="preserve"> </w:t>
      </w:r>
      <w:r w:rsidR="00507E58">
        <w:rPr>
          <w:rFonts w:ascii="Arial" w:hAnsi="Arial"/>
          <w:color w:val="000000" w:themeColor="text1"/>
          <w:sz w:val="24"/>
          <w:szCs w:val="24"/>
        </w:rPr>
        <w:t>l</w:t>
      </w:r>
      <w:r w:rsidR="00AF5F85" w:rsidRPr="009B5872">
        <w:rPr>
          <w:rFonts w:ascii="Arial" w:hAnsi="Arial"/>
          <w:color w:val="000000" w:themeColor="text1"/>
          <w:sz w:val="24"/>
          <w:szCs w:val="24"/>
        </w:rPr>
        <w:t xml:space="preserve">evel in 2018, which included undertaking a job evaluation exercise. This was carried out by an external independent consultant in conjunction with the recognised Trade Unions and members of the </w:t>
      </w:r>
      <w:r w:rsidR="001624AC" w:rsidRPr="009B5872">
        <w:rPr>
          <w:rFonts w:ascii="Arial" w:hAnsi="Arial"/>
          <w:color w:val="000000" w:themeColor="text1"/>
          <w:sz w:val="24"/>
          <w:szCs w:val="24"/>
        </w:rPr>
        <w:t>Leadership</w:t>
      </w:r>
      <w:r w:rsidR="00AF5F85" w:rsidRPr="009B5872">
        <w:rPr>
          <w:rFonts w:ascii="Arial" w:hAnsi="Arial"/>
          <w:color w:val="000000" w:themeColor="text1"/>
          <w:sz w:val="24"/>
          <w:szCs w:val="24"/>
        </w:rPr>
        <w:t xml:space="preserve"> Team. A revised pay and grading structure, for posts below </w:t>
      </w:r>
      <w:r w:rsidR="00507E58">
        <w:rPr>
          <w:rFonts w:ascii="Arial" w:hAnsi="Arial"/>
          <w:color w:val="000000" w:themeColor="text1"/>
          <w:sz w:val="24"/>
          <w:szCs w:val="24"/>
        </w:rPr>
        <w:t>Head of Service</w:t>
      </w:r>
      <w:r w:rsidR="00AF5F85" w:rsidRPr="009B5872">
        <w:rPr>
          <w:rFonts w:ascii="Arial" w:hAnsi="Arial"/>
          <w:color w:val="000000" w:themeColor="text1"/>
          <w:sz w:val="24"/>
          <w:szCs w:val="24"/>
        </w:rPr>
        <w:t xml:space="preserve"> level was implemented with effect from 1</w:t>
      </w:r>
      <w:r w:rsidR="00AF5F85" w:rsidRPr="009B5872">
        <w:rPr>
          <w:rFonts w:ascii="Arial" w:hAnsi="Arial"/>
          <w:color w:val="000000" w:themeColor="text1"/>
          <w:sz w:val="24"/>
          <w:szCs w:val="24"/>
          <w:vertAlign w:val="superscript"/>
        </w:rPr>
        <w:t>st</w:t>
      </w:r>
      <w:r w:rsidR="00AF5F85" w:rsidRPr="009B5872">
        <w:rPr>
          <w:rFonts w:ascii="Arial" w:hAnsi="Arial"/>
          <w:color w:val="000000" w:themeColor="text1"/>
          <w:sz w:val="24"/>
          <w:szCs w:val="24"/>
        </w:rPr>
        <w:t xml:space="preserve"> April 2019. </w:t>
      </w:r>
    </w:p>
    <w:p w14:paraId="30ED606E" w14:textId="77777777" w:rsidR="00AF5F85" w:rsidRPr="005E0532" w:rsidRDefault="00AF5F85" w:rsidP="00AF5F85">
      <w:pPr>
        <w:ind w:left="851"/>
        <w:jc w:val="both"/>
        <w:rPr>
          <w:rFonts w:ascii="Arial" w:hAnsi="Arial"/>
          <w:b/>
          <w:sz w:val="24"/>
          <w:szCs w:val="24"/>
        </w:rPr>
      </w:pPr>
      <w:r w:rsidRPr="005E0532">
        <w:rPr>
          <w:rFonts w:ascii="Arial" w:hAnsi="Arial"/>
          <w:b/>
          <w:sz w:val="24"/>
          <w:szCs w:val="24"/>
        </w:rPr>
        <w:t>National Conditions of Service</w:t>
      </w:r>
    </w:p>
    <w:p w14:paraId="1D993ABF" w14:textId="244677CA" w:rsidR="00AF5F85" w:rsidRPr="005E0532" w:rsidRDefault="00AF5F85" w:rsidP="00AF5F85">
      <w:pPr>
        <w:ind w:left="851" w:hanging="851"/>
        <w:jc w:val="both"/>
        <w:rPr>
          <w:rFonts w:ascii="Arial" w:hAnsi="Arial"/>
          <w:sz w:val="24"/>
          <w:szCs w:val="24"/>
        </w:rPr>
      </w:pPr>
      <w:r w:rsidRPr="005E0532">
        <w:rPr>
          <w:rFonts w:ascii="Arial" w:hAnsi="Arial"/>
          <w:sz w:val="24"/>
          <w:szCs w:val="24"/>
        </w:rPr>
        <w:t>5.</w:t>
      </w:r>
      <w:r w:rsidR="009B5872">
        <w:rPr>
          <w:rFonts w:ascii="Arial" w:hAnsi="Arial"/>
          <w:sz w:val="24"/>
          <w:szCs w:val="24"/>
        </w:rPr>
        <w:t>6</w:t>
      </w:r>
      <w:r w:rsidRPr="005E0532">
        <w:rPr>
          <w:rFonts w:ascii="Arial" w:hAnsi="Arial"/>
          <w:sz w:val="24"/>
          <w:szCs w:val="24"/>
        </w:rPr>
        <w:tab/>
        <w:t xml:space="preserve">The employment terms and conditions of service for most of the Council’s employees below </w:t>
      </w:r>
      <w:r w:rsidR="00507E58">
        <w:rPr>
          <w:rFonts w:ascii="Arial" w:hAnsi="Arial"/>
          <w:sz w:val="24"/>
          <w:szCs w:val="24"/>
        </w:rPr>
        <w:t>Chief Executive</w:t>
      </w:r>
      <w:r w:rsidRPr="005E0532">
        <w:rPr>
          <w:rFonts w:ascii="Arial" w:hAnsi="Arial"/>
          <w:sz w:val="24"/>
          <w:szCs w:val="24"/>
        </w:rPr>
        <w:t xml:space="preserve">/Chief Officer level are those of the National Joint Council (NJC) for Local Government Services as amended and/or supplemented by any local agreements with the Council. Any annual pay award is agreed by this NJC and is usually effective on 1 April each year.   </w:t>
      </w:r>
    </w:p>
    <w:p w14:paraId="1A6F829D" w14:textId="62FA4998" w:rsidR="00AF5F85" w:rsidRPr="00D76F8D" w:rsidRDefault="00AF5F85" w:rsidP="00AF5F85">
      <w:pPr>
        <w:spacing w:after="0"/>
        <w:ind w:left="851" w:hanging="851"/>
        <w:contextualSpacing/>
        <w:jc w:val="both"/>
        <w:rPr>
          <w:rFonts w:ascii="Arial" w:eastAsia="Times New Roman" w:hAnsi="Arial" w:cs="Arial"/>
          <w:color w:val="000000" w:themeColor="text1"/>
          <w:sz w:val="24"/>
          <w:szCs w:val="24"/>
        </w:rPr>
      </w:pPr>
      <w:r w:rsidRPr="005E0532">
        <w:rPr>
          <w:rFonts w:ascii="Arial" w:eastAsia="Times New Roman" w:hAnsi="Arial" w:cs="Times New Roman"/>
          <w:sz w:val="24"/>
          <w:szCs w:val="24"/>
        </w:rPr>
        <w:t>5.</w:t>
      </w:r>
      <w:r w:rsidR="009B5872">
        <w:rPr>
          <w:rFonts w:ascii="Arial" w:eastAsia="Times New Roman" w:hAnsi="Arial" w:cs="Times New Roman"/>
          <w:sz w:val="24"/>
          <w:szCs w:val="24"/>
        </w:rPr>
        <w:t>7</w:t>
      </w:r>
      <w:r w:rsidRPr="005E0532">
        <w:rPr>
          <w:rFonts w:ascii="Arial" w:eastAsia="Times New Roman" w:hAnsi="Arial" w:cs="Times New Roman"/>
          <w:sz w:val="24"/>
          <w:szCs w:val="24"/>
        </w:rPr>
        <w:tab/>
      </w:r>
      <w:r w:rsidR="001624AC">
        <w:rPr>
          <w:rFonts w:ascii="Arial" w:eastAsia="Times New Roman" w:hAnsi="Arial" w:cs="Times New Roman"/>
          <w:color w:val="000000" w:themeColor="text1"/>
          <w:sz w:val="24"/>
          <w:szCs w:val="24"/>
        </w:rPr>
        <w:t xml:space="preserve">A small number of craft employees (Joiners, Bricklayers, Plumbers and Plasterers) have </w:t>
      </w:r>
      <w:r w:rsidR="00507E58">
        <w:rPr>
          <w:rFonts w:ascii="Arial" w:eastAsia="Times New Roman" w:hAnsi="Arial" w:cs="Times New Roman"/>
          <w:color w:val="000000" w:themeColor="text1"/>
          <w:sz w:val="24"/>
          <w:szCs w:val="24"/>
        </w:rPr>
        <w:t xml:space="preserve">some of </w:t>
      </w:r>
      <w:r w:rsidR="001624AC">
        <w:rPr>
          <w:rFonts w:ascii="Arial" w:eastAsia="Times New Roman" w:hAnsi="Arial" w:cs="Times New Roman"/>
          <w:color w:val="000000" w:themeColor="text1"/>
          <w:sz w:val="24"/>
          <w:szCs w:val="24"/>
        </w:rPr>
        <w:t xml:space="preserve">their </w:t>
      </w:r>
      <w:r w:rsidRPr="00D76F8D">
        <w:rPr>
          <w:rFonts w:ascii="Arial" w:eastAsia="Times New Roman" w:hAnsi="Arial" w:cs="Arial"/>
          <w:color w:val="000000" w:themeColor="text1"/>
          <w:sz w:val="24"/>
          <w:szCs w:val="24"/>
        </w:rPr>
        <w:t xml:space="preserve">conditions of service determined by the Joint Negotiating Committee (JNC) for Local Authority Craft &amp; Associated </w:t>
      </w:r>
      <w:r w:rsidRPr="00944E5A">
        <w:rPr>
          <w:rFonts w:ascii="Arial" w:eastAsia="Times New Roman" w:hAnsi="Arial" w:cs="Arial"/>
          <w:color w:val="000000" w:themeColor="text1"/>
          <w:sz w:val="24"/>
          <w:szCs w:val="24"/>
        </w:rPr>
        <w:t>Employees</w:t>
      </w:r>
      <w:r w:rsidRPr="00D76F8D">
        <w:rPr>
          <w:rFonts w:ascii="Arial" w:eastAsia="Times New Roman" w:hAnsi="Arial" w:cs="Arial"/>
          <w:color w:val="000000" w:themeColor="text1"/>
          <w:sz w:val="24"/>
          <w:szCs w:val="24"/>
        </w:rPr>
        <w:t xml:space="preserve">. </w:t>
      </w:r>
      <w:r w:rsidR="00552F53" w:rsidRPr="00D76F8D">
        <w:rPr>
          <w:rFonts w:ascii="Arial" w:eastAsia="Times New Roman" w:hAnsi="Arial" w:cs="Arial"/>
          <w:color w:val="000000" w:themeColor="text1"/>
          <w:sz w:val="24"/>
          <w:szCs w:val="24"/>
        </w:rPr>
        <w:t xml:space="preserve">During 2022/2023 changes were made to the </w:t>
      </w:r>
      <w:r w:rsidR="00D76F8D" w:rsidRPr="00944E5A">
        <w:rPr>
          <w:rFonts w:ascii="Arial" w:eastAsia="Times New Roman" w:hAnsi="Arial" w:cs="Arial"/>
          <w:color w:val="000000" w:themeColor="text1"/>
          <w:sz w:val="24"/>
          <w:szCs w:val="24"/>
        </w:rPr>
        <w:t>grading</w:t>
      </w:r>
      <w:r w:rsidR="00552F53" w:rsidRPr="00944E5A">
        <w:rPr>
          <w:rFonts w:ascii="Arial" w:eastAsia="Times New Roman" w:hAnsi="Arial" w:cs="Arial"/>
          <w:color w:val="000000" w:themeColor="text1"/>
          <w:sz w:val="24"/>
          <w:szCs w:val="24"/>
        </w:rPr>
        <w:t xml:space="preserve"> structure for craft employees and a </w:t>
      </w:r>
      <w:r w:rsidR="00D76F8D" w:rsidRPr="00944E5A">
        <w:rPr>
          <w:rFonts w:ascii="Arial" w:eastAsia="Times New Roman" w:hAnsi="Arial" w:cs="Arial"/>
          <w:color w:val="000000" w:themeColor="text1"/>
          <w:sz w:val="24"/>
          <w:szCs w:val="24"/>
        </w:rPr>
        <w:t>new development scheme is in place</w:t>
      </w:r>
      <w:r w:rsidR="00D76F8D" w:rsidRPr="00D76F8D">
        <w:rPr>
          <w:rFonts w:ascii="Arial" w:eastAsia="Times New Roman" w:hAnsi="Arial" w:cs="Arial"/>
          <w:color w:val="000000" w:themeColor="text1"/>
          <w:sz w:val="24"/>
          <w:szCs w:val="24"/>
        </w:rPr>
        <w:t xml:space="preserve"> </w:t>
      </w:r>
      <w:r w:rsidR="00D76F8D" w:rsidRPr="00DE3D1E">
        <w:rPr>
          <w:rFonts w:ascii="Arial" w:eastAsia="Times New Roman" w:hAnsi="Arial" w:cs="Arial"/>
          <w:color w:val="000000" w:themeColor="text1"/>
          <w:sz w:val="24"/>
          <w:szCs w:val="24"/>
        </w:rPr>
        <w:t>which allows incremental progression. Grades have been aligned with the existing</w:t>
      </w:r>
      <w:r w:rsidR="00D76F8D" w:rsidRPr="00D76F8D">
        <w:rPr>
          <w:rFonts w:ascii="Arial" w:eastAsia="Times New Roman" w:hAnsi="Arial" w:cs="Arial"/>
          <w:color w:val="000000" w:themeColor="text1"/>
          <w:sz w:val="24"/>
          <w:szCs w:val="24"/>
        </w:rPr>
        <w:t xml:space="preserve"> NJC </w:t>
      </w:r>
      <w:r w:rsidR="00C9177E" w:rsidRPr="005E0532">
        <w:rPr>
          <w:rFonts w:ascii="Arial" w:hAnsi="Arial"/>
          <w:sz w:val="24"/>
          <w:szCs w:val="24"/>
        </w:rPr>
        <w:t xml:space="preserve">for Local Government Services </w:t>
      </w:r>
      <w:r w:rsidR="00C9177E">
        <w:rPr>
          <w:rFonts w:ascii="Arial" w:hAnsi="Arial"/>
          <w:sz w:val="24"/>
          <w:szCs w:val="24"/>
        </w:rPr>
        <w:t xml:space="preserve">pay </w:t>
      </w:r>
      <w:r w:rsidR="00D76F8D" w:rsidRPr="00D76F8D">
        <w:rPr>
          <w:rFonts w:ascii="Arial" w:eastAsia="Times New Roman" w:hAnsi="Arial" w:cs="Arial"/>
          <w:color w:val="000000" w:themeColor="text1"/>
          <w:sz w:val="24"/>
          <w:szCs w:val="24"/>
        </w:rPr>
        <w:t>grades.</w:t>
      </w:r>
    </w:p>
    <w:p w14:paraId="42F2709D" w14:textId="77777777" w:rsidR="00AF5F85" w:rsidRPr="005E0532" w:rsidRDefault="00AF5F85" w:rsidP="00AF5F85">
      <w:pPr>
        <w:spacing w:after="0"/>
        <w:ind w:left="851" w:hanging="851"/>
        <w:contextualSpacing/>
        <w:jc w:val="both"/>
        <w:rPr>
          <w:rFonts w:ascii="Arial" w:eastAsia="Times New Roman" w:hAnsi="Arial" w:cs="Arial"/>
          <w:sz w:val="24"/>
          <w:szCs w:val="24"/>
        </w:rPr>
      </w:pPr>
    </w:p>
    <w:p w14:paraId="69D71DFC" w14:textId="2CCCAD95" w:rsidR="00AF5F85" w:rsidRPr="00990E1C" w:rsidRDefault="00AF5F85" w:rsidP="00AF5F85">
      <w:pPr>
        <w:spacing w:after="0"/>
        <w:ind w:left="851" w:hanging="851"/>
        <w:contextualSpacing/>
        <w:jc w:val="both"/>
        <w:rPr>
          <w:rFonts w:ascii="Arial" w:eastAsia="Times New Roman" w:hAnsi="Arial" w:cs="Arial"/>
          <w:sz w:val="24"/>
          <w:szCs w:val="24"/>
        </w:rPr>
      </w:pPr>
      <w:r w:rsidRPr="00944E5A">
        <w:rPr>
          <w:rFonts w:ascii="Arial" w:eastAsia="Times New Roman" w:hAnsi="Arial" w:cs="Arial"/>
          <w:sz w:val="24"/>
          <w:szCs w:val="24"/>
        </w:rPr>
        <w:t>5.</w:t>
      </w:r>
      <w:r w:rsidR="009B5872">
        <w:rPr>
          <w:rFonts w:ascii="Arial" w:eastAsia="Times New Roman" w:hAnsi="Arial" w:cs="Arial"/>
          <w:sz w:val="24"/>
          <w:szCs w:val="24"/>
        </w:rPr>
        <w:t>8</w:t>
      </w:r>
      <w:r w:rsidRPr="00944E5A">
        <w:rPr>
          <w:rFonts w:ascii="Arial" w:eastAsia="Times New Roman" w:hAnsi="Arial" w:cs="Arial"/>
          <w:sz w:val="24"/>
          <w:szCs w:val="24"/>
        </w:rPr>
        <w:tab/>
      </w:r>
      <w:r w:rsidRPr="00D51754">
        <w:rPr>
          <w:rFonts w:ascii="Arial" w:eastAsia="Times New Roman" w:hAnsi="Arial" w:cs="Arial"/>
          <w:sz w:val="24"/>
          <w:szCs w:val="24"/>
        </w:rPr>
        <w:t>As a result of a TUPE transfer of staff in April 2018</w:t>
      </w:r>
      <w:r w:rsidR="00990E1C" w:rsidRPr="00D51754">
        <w:rPr>
          <w:rFonts w:ascii="Arial" w:eastAsia="Times New Roman" w:hAnsi="Arial" w:cs="Arial"/>
          <w:sz w:val="24"/>
          <w:szCs w:val="24"/>
        </w:rPr>
        <w:t xml:space="preserve">, </w:t>
      </w:r>
      <w:r w:rsidRPr="00D51754">
        <w:rPr>
          <w:rFonts w:ascii="Arial" w:eastAsia="Times New Roman" w:hAnsi="Arial" w:cs="Arial"/>
          <w:sz w:val="24"/>
          <w:szCs w:val="24"/>
        </w:rPr>
        <w:t xml:space="preserve">the Council has a small number of employees on terms and conditions of employment that are outside of national conditions of service but that are protected under the terms of the TUPE regulations and existing employment law.  </w:t>
      </w:r>
    </w:p>
    <w:p w14:paraId="7CA63C69" w14:textId="77777777" w:rsidR="00AF5F85" w:rsidRPr="00B66F0B" w:rsidRDefault="00AF5F85" w:rsidP="00AF5F85">
      <w:pPr>
        <w:spacing w:after="0"/>
        <w:ind w:left="851" w:hanging="851"/>
        <w:contextualSpacing/>
        <w:jc w:val="both"/>
        <w:rPr>
          <w:rFonts w:ascii="Arial" w:eastAsia="Times New Roman" w:hAnsi="Arial" w:cs="Arial"/>
          <w:color w:val="FF0000"/>
          <w:sz w:val="24"/>
          <w:szCs w:val="24"/>
        </w:rPr>
      </w:pPr>
    </w:p>
    <w:p w14:paraId="10688F9E" w14:textId="77777777" w:rsidR="00AF5F85" w:rsidRPr="00990E1C" w:rsidRDefault="00AF5F85" w:rsidP="00AF5F85">
      <w:pPr>
        <w:ind w:firstLine="851"/>
        <w:jc w:val="both"/>
        <w:rPr>
          <w:rFonts w:ascii="Arial" w:hAnsi="Arial"/>
          <w:b/>
          <w:sz w:val="24"/>
          <w:szCs w:val="24"/>
        </w:rPr>
      </w:pPr>
      <w:r w:rsidRPr="00990E1C">
        <w:rPr>
          <w:rFonts w:ascii="Arial" w:hAnsi="Arial"/>
          <w:b/>
          <w:sz w:val="24"/>
          <w:szCs w:val="24"/>
        </w:rPr>
        <w:t>Definition of lowest paid employees</w:t>
      </w:r>
    </w:p>
    <w:p w14:paraId="165A6376" w14:textId="096D9CC8" w:rsidR="00AF5F85" w:rsidRPr="00030C22" w:rsidRDefault="00AF5F85" w:rsidP="00AF5F85">
      <w:pPr>
        <w:ind w:left="851" w:hanging="851"/>
        <w:jc w:val="both"/>
        <w:rPr>
          <w:rFonts w:ascii="Arial" w:hAnsi="Arial"/>
          <w:color w:val="FF0000"/>
          <w:sz w:val="24"/>
          <w:szCs w:val="24"/>
        </w:rPr>
      </w:pPr>
      <w:r w:rsidRPr="00990E1C">
        <w:rPr>
          <w:rFonts w:ascii="Arial" w:hAnsi="Arial"/>
          <w:sz w:val="24"/>
          <w:szCs w:val="24"/>
        </w:rPr>
        <w:t>5.</w:t>
      </w:r>
      <w:r w:rsidR="009B5872">
        <w:rPr>
          <w:rFonts w:ascii="Arial" w:hAnsi="Arial"/>
          <w:sz w:val="24"/>
          <w:szCs w:val="24"/>
        </w:rPr>
        <w:t>9</w:t>
      </w:r>
      <w:r w:rsidRPr="00990E1C">
        <w:rPr>
          <w:rFonts w:ascii="Arial" w:hAnsi="Arial"/>
          <w:sz w:val="24"/>
          <w:szCs w:val="24"/>
        </w:rPr>
        <w:tab/>
      </w:r>
      <w:r w:rsidRPr="00016E32">
        <w:rPr>
          <w:rFonts w:ascii="Arial" w:hAnsi="Arial"/>
          <w:color w:val="000000" w:themeColor="text1"/>
          <w:sz w:val="24"/>
          <w:szCs w:val="24"/>
        </w:rPr>
        <w:t xml:space="preserve">The definition of the “lowest-paid employees” for the purposes of this Pay Policy Statement is those full-time employees who are paid on </w:t>
      </w:r>
      <w:r w:rsidR="00D76F8D" w:rsidRPr="00016E32">
        <w:rPr>
          <w:rFonts w:ascii="Arial" w:hAnsi="Arial"/>
          <w:color w:val="000000" w:themeColor="text1"/>
          <w:sz w:val="24"/>
          <w:szCs w:val="24"/>
        </w:rPr>
        <w:t xml:space="preserve">Grade </w:t>
      </w:r>
      <w:r w:rsidR="00016E32" w:rsidRPr="00016E32">
        <w:rPr>
          <w:rFonts w:ascii="Arial" w:hAnsi="Arial"/>
          <w:color w:val="000000" w:themeColor="text1"/>
          <w:sz w:val="24"/>
          <w:szCs w:val="24"/>
        </w:rPr>
        <w:t>One</w:t>
      </w:r>
      <w:r w:rsidR="00D76F8D" w:rsidRPr="00016E32">
        <w:rPr>
          <w:rFonts w:ascii="Arial" w:hAnsi="Arial"/>
          <w:color w:val="000000" w:themeColor="text1"/>
          <w:sz w:val="24"/>
          <w:szCs w:val="24"/>
        </w:rPr>
        <w:t xml:space="preserve"> spinal column point 3.</w:t>
      </w:r>
      <w:r w:rsidRPr="00016E32">
        <w:rPr>
          <w:rFonts w:ascii="Arial" w:hAnsi="Arial"/>
          <w:color w:val="000000" w:themeColor="text1"/>
          <w:sz w:val="24"/>
          <w:szCs w:val="24"/>
        </w:rPr>
        <w:t xml:space="preserve"> </w:t>
      </w:r>
    </w:p>
    <w:p w14:paraId="24A66F26" w14:textId="7AB81BEC" w:rsidR="00AF5F85" w:rsidRDefault="00AF5F85" w:rsidP="00AF5F85">
      <w:pPr>
        <w:ind w:left="851" w:hanging="851"/>
        <w:jc w:val="both"/>
        <w:rPr>
          <w:rFonts w:ascii="Arial" w:hAnsi="Arial"/>
          <w:b/>
          <w:color w:val="000000" w:themeColor="text1"/>
          <w:sz w:val="24"/>
          <w:szCs w:val="24"/>
        </w:rPr>
      </w:pPr>
      <w:r w:rsidRPr="00016E32">
        <w:rPr>
          <w:rFonts w:ascii="Arial" w:hAnsi="Arial"/>
          <w:color w:val="000000" w:themeColor="text1"/>
          <w:sz w:val="24"/>
          <w:szCs w:val="24"/>
        </w:rPr>
        <w:t>5.</w:t>
      </w:r>
      <w:r w:rsidR="009B5872">
        <w:rPr>
          <w:rFonts w:ascii="Arial" w:hAnsi="Arial"/>
          <w:color w:val="000000" w:themeColor="text1"/>
          <w:sz w:val="24"/>
          <w:szCs w:val="24"/>
        </w:rPr>
        <w:t>10</w:t>
      </w:r>
      <w:r w:rsidRPr="00030C22">
        <w:rPr>
          <w:rFonts w:ascii="Arial" w:hAnsi="Arial"/>
          <w:color w:val="FF0000"/>
          <w:sz w:val="24"/>
          <w:szCs w:val="24"/>
        </w:rPr>
        <w:tab/>
      </w:r>
      <w:r w:rsidRPr="00016E32">
        <w:rPr>
          <w:rFonts w:ascii="Arial" w:hAnsi="Arial"/>
          <w:color w:val="000000" w:themeColor="text1"/>
          <w:sz w:val="24"/>
          <w:szCs w:val="24"/>
        </w:rPr>
        <w:t>The current annual full-time equivalent value of this pay level, based on a 37-hour standard working week, is £</w:t>
      </w:r>
      <w:r w:rsidR="00016E32" w:rsidRPr="00016E32">
        <w:rPr>
          <w:rFonts w:ascii="Arial" w:hAnsi="Arial"/>
          <w:color w:val="000000" w:themeColor="text1"/>
          <w:sz w:val="24"/>
          <w:szCs w:val="24"/>
        </w:rPr>
        <w:t>24,027</w:t>
      </w:r>
      <w:r w:rsidR="005D4A2C" w:rsidRPr="00016E32">
        <w:rPr>
          <w:rFonts w:ascii="Arial" w:hAnsi="Arial"/>
          <w:color w:val="000000" w:themeColor="text1"/>
          <w:sz w:val="24"/>
          <w:szCs w:val="24"/>
        </w:rPr>
        <w:t xml:space="preserve"> </w:t>
      </w:r>
      <w:r w:rsidRPr="00016E32">
        <w:rPr>
          <w:rFonts w:ascii="Arial" w:hAnsi="Arial"/>
          <w:color w:val="000000" w:themeColor="text1"/>
          <w:sz w:val="24"/>
          <w:szCs w:val="24"/>
        </w:rPr>
        <w:t>per annum (last pay award 1</w:t>
      </w:r>
      <w:r w:rsidRPr="00016E32">
        <w:rPr>
          <w:rFonts w:ascii="Arial" w:hAnsi="Arial"/>
          <w:color w:val="000000" w:themeColor="text1"/>
          <w:sz w:val="24"/>
          <w:szCs w:val="24"/>
          <w:vertAlign w:val="superscript"/>
        </w:rPr>
        <w:t>st</w:t>
      </w:r>
      <w:r w:rsidRPr="00016E32">
        <w:rPr>
          <w:rFonts w:ascii="Arial" w:hAnsi="Arial"/>
          <w:color w:val="000000" w:themeColor="text1"/>
          <w:sz w:val="24"/>
          <w:szCs w:val="24"/>
        </w:rPr>
        <w:t xml:space="preserve"> April </w:t>
      </w:r>
      <w:r w:rsidR="00D76F8D" w:rsidRPr="00016E32">
        <w:rPr>
          <w:rFonts w:ascii="Arial" w:hAnsi="Arial"/>
          <w:color w:val="000000" w:themeColor="text1"/>
          <w:sz w:val="24"/>
          <w:szCs w:val="24"/>
        </w:rPr>
        <w:t>202</w:t>
      </w:r>
      <w:r w:rsidR="00016E32" w:rsidRPr="00016E32">
        <w:rPr>
          <w:rFonts w:ascii="Arial" w:hAnsi="Arial"/>
          <w:color w:val="000000" w:themeColor="text1"/>
          <w:sz w:val="24"/>
          <w:szCs w:val="24"/>
        </w:rPr>
        <w:t>4</w:t>
      </w:r>
      <w:r w:rsidR="005D4A2C" w:rsidRPr="00016E32">
        <w:rPr>
          <w:rFonts w:ascii="Arial" w:hAnsi="Arial"/>
          <w:color w:val="000000" w:themeColor="text1"/>
          <w:sz w:val="24"/>
          <w:szCs w:val="24"/>
        </w:rPr>
        <w:t>)</w:t>
      </w:r>
      <w:r w:rsidRPr="00016E32">
        <w:rPr>
          <w:rFonts w:ascii="Arial" w:hAnsi="Arial"/>
          <w:color w:val="000000" w:themeColor="text1"/>
          <w:sz w:val="24"/>
          <w:szCs w:val="24"/>
        </w:rPr>
        <w:t>. This equates to an hourly rate of £</w:t>
      </w:r>
      <w:r w:rsidR="00016E32" w:rsidRPr="00016E32">
        <w:rPr>
          <w:rFonts w:ascii="Arial" w:hAnsi="Arial"/>
          <w:color w:val="000000" w:themeColor="text1"/>
          <w:sz w:val="24"/>
          <w:szCs w:val="24"/>
        </w:rPr>
        <w:t>12.45</w:t>
      </w:r>
      <w:r w:rsidRPr="00016E32">
        <w:rPr>
          <w:rFonts w:ascii="Arial" w:hAnsi="Arial"/>
          <w:color w:val="000000" w:themeColor="text1"/>
          <w:sz w:val="24"/>
          <w:szCs w:val="24"/>
        </w:rPr>
        <w:t xml:space="preserve"> which</w:t>
      </w:r>
      <w:r w:rsidR="009B6C1B" w:rsidRPr="00016E32">
        <w:rPr>
          <w:rFonts w:ascii="Arial" w:hAnsi="Arial"/>
          <w:color w:val="000000" w:themeColor="text1"/>
          <w:sz w:val="24"/>
          <w:szCs w:val="24"/>
        </w:rPr>
        <w:t xml:space="preserve"> is</w:t>
      </w:r>
      <w:r w:rsidRPr="00016E32">
        <w:rPr>
          <w:rFonts w:ascii="Arial" w:hAnsi="Arial"/>
          <w:color w:val="000000" w:themeColor="text1"/>
          <w:sz w:val="24"/>
          <w:szCs w:val="24"/>
        </w:rPr>
        <w:t xml:space="preserve"> </w:t>
      </w:r>
      <w:r w:rsidR="00D76F8D" w:rsidRPr="00016E32">
        <w:rPr>
          <w:rFonts w:ascii="Arial" w:hAnsi="Arial"/>
          <w:color w:val="000000" w:themeColor="text1"/>
          <w:sz w:val="24"/>
          <w:szCs w:val="24"/>
        </w:rPr>
        <w:t>above</w:t>
      </w:r>
      <w:r w:rsidR="005D4A2C" w:rsidRPr="00016E32">
        <w:rPr>
          <w:rFonts w:ascii="Arial" w:hAnsi="Arial"/>
          <w:color w:val="000000" w:themeColor="text1"/>
          <w:sz w:val="24"/>
          <w:szCs w:val="24"/>
        </w:rPr>
        <w:t xml:space="preserve"> the</w:t>
      </w:r>
      <w:r w:rsidRPr="00016E32">
        <w:rPr>
          <w:rFonts w:ascii="Arial" w:hAnsi="Arial"/>
          <w:color w:val="000000" w:themeColor="text1"/>
          <w:sz w:val="24"/>
          <w:szCs w:val="24"/>
        </w:rPr>
        <w:t xml:space="preserve"> National Living Wage of £</w:t>
      </w:r>
      <w:r w:rsidR="00016E32" w:rsidRPr="00016E32">
        <w:rPr>
          <w:rFonts w:ascii="Arial" w:hAnsi="Arial"/>
          <w:color w:val="000000" w:themeColor="text1"/>
          <w:sz w:val="24"/>
          <w:szCs w:val="24"/>
        </w:rPr>
        <w:t>12.21</w:t>
      </w:r>
      <w:r w:rsidRPr="00016E32">
        <w:rPr>
          <w:rFonts w:ascii="Arial" w:hAnsi="Arial"/>
          <w:color w:val="000000" w:themeColor="text1"/>
          <w:sz w:val="24"/>
          <w:szCs w:val="24"/>
        </w:rPr>
        <w:t xml:space="preserve"> per hour</w:t>
      </w:r>
      <w:r w:rsidR="00E26B28" w:rsidRPr="00016E32">
        <w:rPr>
          <w:rFonts w:ascii="Arial" w:hAnsi="Arial"/>
          <w:color w:val="000000" w:themeColor="text1"/>
          <w:sz w:val="24"/>
          <w:szCs w:val="24"/>
        </w:rPr>
        <w:t xml:space="preserve"> that is effective from 1 April 202</w:t>
      </w:r>
      <w:r w:rsidR="00016E32" w:rsidRPr="00016E32">
        <w:rPr>
          <w:rFonts w:ascii="Arial" w:hAnsi="Arial"/>
          <w:color w:val="000000" w:themeColor="text1"/>
          <w:sz w:val="24"/>
          <w:szCs w:val="24"/>
        </w:rPr>
        <w:t>5</w:t>
      </w:r>
      <w:r w:rsidRPr="00016E32">
        <w:rPr>
          <w:rFonts w:ascii="Arial" w:hAnsi="Arial"/>
          <w:color w:val="000000" w:themeColor="text1"/>
          <w:sz w:val="24"/>
          <w:szCs w:val="24"/>
        </w:rPr>
        <w:t>.</w:t>
      </w:r>
      <w:r w:rsidRPr="00016E32">
        <w:rPr>
          <w:rFonts w:ascii="Arial" w:hAnsi="Arial"/>
          <w:b/>
          <w:color w:val="000000" w:themeColor="text1"/>
          <w:sz w:val="24"/>
          <w:szCs w:val="24"/>
        </w:rPr>
        <w:t xml:space="preserve"> </w:t>
      </w:r>
    </w:p>
    <w:p w14:paraId="2002D102" w14:textId="77777777" w:rsidR="00AF5F85" w:rsidRPr="001D2BED" w:rsidRDefault="00AF5F85" w:rsidP="00AF5F85">
      <w:pPr>
        <w:ind w:left="851"/>
        <w:jc w:val="both"/>
        <w:rPr>
          <w:rFonts w:ascii="Arial" w:hAnsi="Arial"/>
          <w:b/>
          <w:sz w:val="24"/>
          <w:szCs w:val="24"/>
        </w:rPr>
      </w:pPr>
      <w:r w:rsidRPr="001D2BED">
        <w:rPr>
          <w:rFonts w:ascii="Arial" w:hAnsi="Arial"/>
          <w:b/>
          <w:sz w:val="24"/>
          <w:szCs w:val="24"/>
        </w:rPr>
        <w:t xml:space="preserve">Remuneration of lowest paid employees </w:t>
      </w:r>
    </w:p>
    <w:p w14:paraId="3A1F5561" w14:textId="12B6DFD6" w:rsidR="000F4DB9" w:rsidRDefault="00AF5F85" w:rsidP="000F4DB9">
      <w:pPr>
        <w:ind w:left="851" w:hanging="851"/>
        <w:jc w:val="both"/>
        <w:rPr>
          <w:rFonts w:ascii="Arial" w:hAnsi="Arial"/>
          <w:b/>
          <w:sz w:val="24"/>
          <w:szCs w:val="24"/>
        </w:rPr>
      </w:pPr>
      <w:r w:rsidRPr="001D2BED">
        <w:rPr>
          <w:rFonts w:ascii="Arial" w:hAnsi="Arial"/>
          <w:sz w:val="24"/>
          <w:szCs w:val="24"/>
        </w:rPr>
        <w:t>5.1</w:t>
      </w:r>
      <w:r w:rsidR="009B5872">
        <w:rPr>
          <w:rFonts w:ascii="Arial" w:hAnsi="Arial"/>
          <w:sz w:val="24"/>
          <w:szCs w:val="24"/>
        </w:rPr>
        <w:t>1</w:t>
      </w:r>
      <w:r w:rsidRPr="001D2BED">
        <w:rPr>
          <w:rFonts w:ascii="Arial" w:hAnsi="Arial"/>
          <w:sz w:val="24"/>
          <w:szCs w:val="24"/>
        </w:rPr>
        <w:tab/>
        <w:t xml:space="preserve">For the purposes of this </w:t>
      </w:r>
      <w:r w:rsidR="00E26B28">
        <w:rPr>
          <w:rFonts w:ascii="Arial" w:hAnsi="Arial"/>
          <w:sz w:val="24"/>
          <w:szCs w:val="24"/>
        </w:rPr>
        <w:t>S</w:t>
      </w:r>
      <w:r w:rsidRPr="001D2BED">
        <w:rPr>
          <w:rFonts w:ascii="Arial" w:hAnsi="Arial"/>
          <w:sz w:val="24"/>
          <w:szCs w:val="24"/>
        </w:rPr>
        <w:t xml:space="preserve">tatement, remuneration includes the employee’s basic annual salary and any allowances or other similar payments, benefits in kind, any </w:t>
      </w:r>
      <w:r w:rsidRPr="001D2BED">
        <w:rPr>
          <w:rFonts w:ascii="Arial" w:hAnsi="Arial"/>
          <w:sz w:val="24"/>
          <w:szCs w:val="24"/>
        </w:rPr>
        <w:lastRenderedPageBreak/>
        <w:t xml:space="preserve">increases or enhancements to any pension entitlement and any termination or other severance payments. </w:t>
      </w:r>
    </w:p>
    <w:p w14:paraId="0680E554" w14:textId="5EC78C24" w:rsidR="00AF5F85" w:rsidRPr="005E0532" w:rsidRDefault="00AF5F85" w:rsidP="00AF5F85">
      <w:pPr>
        <w:ind w:left="1702" w:hanging="851"/>
        <w:jc w:val="both"/>
        <w:rPr>
          <w:rFonts w:ascii="Arial" w:hAnsi="Arial"/>
          <w:b/>
          <w:sz w:val="24"/>
          <w:szCs w:val="24"/>
        </w:rPr>
      </w:pPr>
      <w:r w:rsidRPr="005E0532">
        <w:rPr>
          <w:rFonts w:ascii="Arial" w:hAnsi="Arial"/>
          <w:b/>
          <w:sz w:val="24"/>
          <w:szCs w:val="24"/>
        </w:rPr>
        <w:t>The Council’s Monitoring Officer</w:t>
      </w:r>
    </w:p>
    <w:p w14:paraId="79B768F7" w14:textId="0A2EF879" w:rsidR="00E26B28" w:rsidRDefault="00AF5F85" w:rsidP="001310C0">
      <w:pPr>
        <w:spacing w:after="120"/>
        <w:ind w:left="851" w:hanging="720"/>
        <w:jc w:val="both"/>
        <w:rPr>
          <w:rFonts w:ascii="Arial" w:eastAsia="Times New Roman" w:hAnsi="Arial" w:cs="Times New Roman"/>
          <w:b/>
          <w:sz w:val="24"/>
          <w:szCs w:val="24"/>
          <w:lang w:eastAsia="en-GB"/>
        </w:rPr>
      </w:pPr>
      <w:r w:rsidRPr="005E0532">
        <w:rPr>
          <w:rFonts w:ascii="Arial" w:eastAsia="Times New Roman" w:hAnsi="Arial" w:cs="Arial"/>
          <w:sz w:val="24"/>
          <w:szCs w:val="24"/>
        </w:rPr>
        <w:t>5.1</w:t>
      </w:r>
      <w:r w:rsidR="009B5872">
        <w:rPr>
          <w:rFonts w:ascii="Arial" w:eastAsia="Times New Roman" w:hAnsi="Arial" w:cs="Arial"/>
          <w:sz w:val="24"/>
          <w:szCs w:val="24"/>
        </w:rPr>
        <w:t>2</w:t>
      </w:r>
      <w:r w:rsidRPr="005E0532">
        <w:rPr>
          <w:rFonts w:ascii="Arial" w:eastAsia="Times New Roman" w:hAnsi="Arial" w:cs="Arial"/>
          <w:sz w:val="24"/>
          <w:szCs w:val="24"/>
        </w:rPr>
        <w:tab/>
      </w:r>
      <w:r w:rsidRPr="0028157D">
        <w:rPr>
          <w:rFonts w:ascii="Arial" w:eastAsia="Times New Roman" w:hAnsi="Arial" w:cs="Arial"/>
          <w:sz w:val="24"/>
          <w:szCs w:val="24"/>
        </w:rPr>
        <w:t xml:space="preserve">The </w:t>
      </w:r>
      <w:r w:rsidR="00E26B28" w:rsidRPr="0028157D">
        <w:rPr>
          <w:rFonts w:ascii="Arial" w:eastAsia="Times New Roman" w:hAnsi="Arial" w:cs="Arial"/>
          <w:sz w:val="24"/>
          <w:szCs w:val="24"/>
        </w:rPr>
        <w:t xml:space="preserve">statutory </w:t>
      </w:r>
      <w:r w:rsidRPr="0028157D">
        <w:rPr>
          <w:rFonts w:ascii="Arial" w:eastAsia="Times New Roman" w:hAnsi="Arial" w:cs="Arial"/>
          <w:sz w:val="24"/>
          <w:szCs w:val="24"/>
        </w:rPr>
        <w:t xml:space="preserve">role </w:t>
      </w:r>
      <w:r w:rsidR="00E26B28" w:rsidRPr="0028157D">
        <w:rPr>
          <w:rFonts w:ascii="Arial" w:eastAsia="Times New Roman" w:hAnsi="Arial" w:cs="Arial"/>
          <w:sz w:val="24"/>
          <w:szCs w:val="24"/>
        </w:rPr>
        <w:t xml:space="preserve">of </w:t>
      </w:r>
      <w:r w:rsidRPr="0028157D">
        <w:rPr>
          <w:rFonts w:ascii="Arial" w:eastAsia="Times New Roman" w:hAnsi="Arial" w:cs="Arial"/>
          <w:sz w:val="24"/>
          <w:szCs w:val="24"/>
        </w:rPr>
        <w:t>Monitoring Officer</w:t>
      </w:r>
      <w:r w:rsidR="00E26B28" w:rsidRPr="0028157D">
        <w:rPr>
          <w:rFonts w:ascii="Arial" w:eastAsia="Times New Roman" w:hAnsi="Arial" w:cs="Arial"/>
          <w:sz w:val="24"/>
          <w:szCs w:val="24"/>
        </w:rPr>
        <w:t xml:space="preserve"> had been assigned to the </w:t>
      </w:r>
      <w:r w:rsidR="00030C22" w:rsidRPr="0028157D">
        <w:rPr>
          <w:rFonts w:ascii="Arial" w:eastAsia="Times New Roman" w:hAnsi="Arial" w:cs="Arial"/>
          <w:sz w:val="24"/>
          <w:szCs w:val="24"/>
        </w:rPr>
        <w:t>Executive Director – Law and People</w:t>
      </w:r>
      <w:r w:rsidR="00E26B28" w:rsidRPr="0028157D">
        <w:rPr>
          <w:rFonts w:ascii="Arial" w:eastAsia="Times New Roman" w:hAnsi="Arial" w:cs="Arial"/>
          <w:sz w:val="24"/>
          <w:szCs w:val="24"/>
        </w:rPr>
        <w:t xml:space="preserve">. </w:t>
      </w:r>
      <w:r w:rsidRPr="0028157D">
        <w:rPr>
          <w:rFonts w:ascii="Arial" w:eastAsia="Times New Roman" w:hAnsi="Arial" w:cs="Arial"/>
          <w:sz w:val="24"/>
          <w:szCs w:val="24"/>
        </w:rPr>
        <w:t xml:space="preserve">  Remuneration for this additional </w:t>
      </w:r>
      <w:r w:rsidR="00E26B28" w:rsidRPr="0028157D">
        <w:rPr>
          <w:rFonts w:ascii="Arial" w:eastAsia="Times New Roman" w:hAnsi="Arial" w:cs="Arial"/>
          <w:sz w:val="24"/>
          <w:szCs w:val="24"/>
        </w:rPr>
        <w:t xml:space="preserve">statutory </w:t>
      </w:r>
      <w:r w:rsidRPr="0028157D">
        <w:rPr>
          <w:rFonts w:ascii="Arial" w:eastAsia="Times New Roman" w:hAnsi="Arial" w:cs="Arial"/>
          <w:sz w:val="24"/>
          <w:szCs w:val="24"/>
        </w:rPr>
        <w:t>responsibility is included within the substantive grade for the post.</w:t>
      </w:r>
    </w:p>
    <w:p w14:paraId="5307593F" w14:textId="5B94E238" w:rsidR="00AF5F85" w:rsidRPr="005E0532" w:rsidRDefault="00AF5F85" w:rsidP="00AF5F85">
      <w:pPr>
        <w:spacing w:after="120"/>
        <w:ind w:left="131" w:firstLine="720"/>
        <w:jc w:val="both"/>
        <w:rPr>
          <w:rFonts w:ascii="Arial" w:eastAsia="Times New Roman" w:hAnsi="Arial" w:cs="Times New Roman"/>
          <w:b/>
          <w:sz w:val="24"/>
          <w:szCs w:val="24"/>
          <w:lang w:eastAsia="en-GB"/>
        </w:rPr>
      </w:pPr>
      <w:r w:rsidRPr="005E0532">
        <w:rPr>
          <w:rFonts w:ascii="Arial" w:eastAsia="Times New Roman" w:hAnsi="Arial" w:cs="Times New Roman"/>
          <w:b/>
          <w:sz w:val="24"/>
          <w:szCs w:val="24"/>
          <w:lang w:eastAsia="en-GB"/>
        </w:rPr>
        <w:t>Modern Apprentices</w:t>
      </w:r>
    </w:p>
    <w:p w14:paraId="5BF7AEC9" w14:textId="6BB4433A" w:rsidR="00AF5F85" w:rsidRPr="00E8500A" w:rsidRDefault="00AF5F85" w:rsidP="00AF5F85">
      <w:pPr>
        <w:ind w:left="851" w:hanging="851"/>
        <w:jc w:val="both"/>
        <w:rPr>
          <w:rFonts w:ascii="Arial" w:hAnsi="Arial" w:cs="Arial"/>
          <w:iCs/>
          <w:sz w:val="24"/>
          <w:szCs w:val="24"/>
        </w:rPr>
      </w:pPr>
      <w:r w:rsidRPr="005E0532">
        <w:rPr>
          <w:rFonts w:ascii="Arial" w:hAnsi="Arial" w:cs="Arial"/>
          <w:sz w:val="24"/>
          <w:szCs w:val="24"/>
        </w:rPr>
        <w:t>5.1</w:t>
      </w:r>
      <w:r w:rsidR="009B5872">
        <w:rPr>
          <w:rFonts w:ascii="Arial" w:hAnsi="Arial" w:cs="Arial"/>
          <w:sz w:val="24"/>
          <w:szCs w:val="24"/>
        </w:rPr>
        <w:t>3</w:t>
      </w:r>
      <w:r w:rsidRPr="005E0532">
        <w:rPr>
          <w:rFonts w:ascii="Arial" w:hAnsi="Arial" w:cs="Arial"/>
          <w:sz w:val="24"/>
          <w:szCs w:val="24"/>
        </w:rPr>
        <w:tab/>
      </w:r>
      <w:r w:rsidRPr="00E8500A">
        <w:rPr>
          <w:rFonts w:ascii="Arial" w:hAnsi="Arial" w:cs="Arial"/>
          <w:color w:val="000000" w:themeColor="text1"/>
          <w:sz w:val="24"/>
          <w:szCs w:val="24"/>
        </w:rPr>
        <w:t xml:space="preserve">The Council </w:t>
      </w:r>
      <w:r w:rsidR="005F2F10">
        <w:rPr>
          <w:rFonts w:ascii="Arial" w:hAnsi="Arial" w:cs="Arial"/>
          <w:color w:val="000000" w:themeColor="text1"/>
          <w:sz w:val="24"/>
          <w:szCs w:val="24"/>
        </w:rPr>
        <w:t>employs</w:t>
      </w:r>
      <w:r w:rsidRPr="00E8500A">
        <w:rPr>
          <w:rFonts w:ascii="Arial" w:hAnsi="Arial" w:cs="Arial"/>
          <w:color w:val="000000" w:themeColor="text1"/>
          <w:sz w:val="24"/>
          <w:szCs w:val="24"/>
        </w:rPr>
        <w:t xml:space="preserve"> Modern Apprenticeships in line with the national scheme. Apprentices are paid </w:t>
      </w:r>
      <w:r w:rsidR="005F2F10">
        <w:rPr>
          <w:rFonts w:ascii="Arial" w:hAnsi="Arial" w:cs="Arial"/>
          <w:color w:val="000000" w:themeColor="text1"/>
          <w:sz w:val="24"/>
          <w:szCs w:val="24"/>
        </w:rPr>
        <w:t>on rates that</w:t>
      </w:r>
      <w:r w:rsidRPr="00E8500A">
        <w:rPr>
          <w:rFonts w:ascii="Arial" w:hAnsi="Arial" w:cs="Arial"/>
          <w:color w:val="000000" w:themeColor="text1"/>
          <w:sz w:val="24"/>
          <w:szCs w:val="24"/>
        </w:rPr>
        <w:t xml:space="preserve"> reflect the particular nature of their role, </w:t>
      </w:r>
      <w:r w:rsidR="005F2F10">
        <w:rPr>
          <w:rFonts w:ascii="Arial" w:hAnsi="Arial" w:cs="Arial"/>
          <w:color w:val="000000" w:themeColor="text1"/>
          <w:sz w:val="24"/>
          <w:szCs w:val="24"/>
        </w:rPr>
        <w:t xml:space="preserve">take account of the development nature of their employment, the need to undertake vocational training and obtain different </w:t>
      </w:r>
      <w:r w:rsidR="003E0FA9">
        <w:rPr>
          <w:rFonts w:ascii="Arial" w:hAnsi="Arial" w:cs="Arial"/>
          <w:color w:val="000000" w:themeColor="text1"/>
          <w:sz w:val="24"/>
          <w:szCs w:val="24"/>
        </w:rPr>
        <w:t>job-related</w:t>
      </w:r>
      <w:r w:rsidR="005F2F10">
        <w:rPr>
          <w:rFonts w:ascii="Arial" w:hAnsi="Arial" w:cs="Arial"/>
          <w:color w:val="000000" w:themeColor="text1"/>
          <w:sz w:val="24"/>
          <w:szCs w:val="24"/>
        </w:rPr>
        <w:t xml:space="preserve"> skills and experience</w:t>
      </w:r>
      <w:r w:rsidRPr="005E0532">
        <w:rPr>
          <w:rFonts w:ascii="Arial" w:hAnsi="Arial" w:cs="Arial"/>
          <w:sz w:val="24"/>
          <w:szCs w:val="24"/>
        </w:rPr>
        <w:t>.</w:t>
      </w:r>
      <w:r w:rsidR="00D76F8D">
        <w:rPr>
          <w:rFonts w:ascii="Arial" w:hAnsi="Arial" w:cs="Arial"/>
          <w:sz w:val="24"/>
          <w:szCs w:val="24"/>
        </w:rPr>
        <w:t xml:space="preserve"> </w:t>
      </w:r>
      <w:r w:rsidR="005F2F10">
        <w:rPr>
          <w:rFonts w:ascii="Arial" w:hAnsi="Arial" w:cs="Arial"/>
          <w:sz w:val="24"/>
          <w:szCs w:val="24"/>
        </w:rPr>
        <w:t xml:space="preserve">The rates paid are above the </w:t>
      </w:r>
      <w:r w:rsidR="005F2F10" w:rsidRPr="009B6C1B">
        <w:rPr>
          <w:rFonts w:ascii="Arial" w:hAnsi="Arial"/>
          <w:color w:val="000000" w:themeColor="text1"/>
          <w:sz w:val="24"/>
          <w:szCs w:val="24"/>
        </w:rPr>
        <w:t>National Living Wage</w:t>
      </w:r>
      <w:r w:rsidR="005F2F10">
        <w:rPr>
          <w:rFonts w:ascii="Arial" w:hAnsi="Arial"/>
          <w:color w:val="000000" w:themeColor="text1"/>
          <w:sz w:val="24"/>
          <w:szCs w:val="24"/>
        </w:rPr>
        <w:t>.</w:t>
      </w:r>
    </w:p>
    <w:p w14:paraId="47F93A3F" w14:textId="77777777" w:rsidR="00AF5F85" w:rsidRPr="005E0532" w:rsidRDefault="00AF5F85" w:rsidP="00AF5F85">
      <w:pPr>
        <w:ind w:firstLine="851"/>
        <w:jc w:val="both"/>
        <w:rPr>
          <w:rFonts w:ascii="Arial" w:hAnsi="Arial" w:cs="Arial"/>
          <w:b/>
          <w:sz w:val="24"/>
          <w:szCs w:val="24"/>
        </w:rPr>
      </w:pPr>
      <w:r w:rsidRPr="005E0532">
        <w:rPr>
          <w:rFonts w:ascii="Arial" w:hAnsi="Arial" w:cs="Arial"/>
          <w:b/>
          <w:sz w:val="24"/>
          <w:szCs w:val="24"/>
        </w:rPr>
        <w:t>Other elements of remuneration</w:t>
      </w:r>
    </w:p>
    <w:p w14:paraId="3183024C" w14:textId="4FCE2D3E" w:rsidR="000F4DB9" w:rsidRPr="00B66F0B" w:rsidRDefault="00AF5F85" w:rsidP="00AF5F85">
      <w:pPr>
        <w:ind w:left="851" w:hanging="851"/>
        <w:jc w:val="both"/>
        <w:rPr>
          <w:rFonts w:ascii="Arial" w:hAnsi="Arial" w:cs="Arial"/>
          <w:color w:val="FF0000"/>
          <w:sz w:val="24"/>
          <w:szCs w:val="24"/>
        </w:rPr>
      </w:pPr>
      <w:r w:rsidRPr="001D2BED">
        <w:rPr>
          <w:rFonts w:ascii="Arial" w:hAnsi="Arial" w:cs="Arial"/>
          <w:sz w:val="24"/>
          <w:szCs w:val="24"/>
        </w:rPr>
        <w:t>5.1</w:t>
      </w:r>
      <w:r w:rsidR="009B5872">
        <w:rPr>
          <w:rFonts w:ascii="Arial" w:hAnsi="Arial" w:cs="Arial"/>
          <w:sz w:val="24"/>
          <w:szCs w:val="24"/>
        </w:rPr>
        <w:t>4</w:t>
      </w:r>
      <w:r w:rsidRPr="001D2BED">
        <w:rPr>
          <w:rFonts w:ascii="Arial" w:hAnsi="Arial" w:cs="Arial"/>
          <w:sz w:val="24"/>
          <w:szCs w:val="24"/>
        </w:rPr>
        <w:tab/>
      </w:r>
      <w:r w:rsidR="005F2F10">
        <w:rPr>
          <w:rFonts w:ascii="Arial" w:hAnsi="Arial" w:cs="Arial"/>
          <w:sz w:val="24"/>
          <w:szCs w:val="24"/>
        </w:rPr>
        <w:t>O</w:t>
      </w:r>
      <w:r w:rsidRPr="001D2BED">
        <w:rPr>
          <w:rFonts w:ascii="Arial" w:hAnsi="Arial" w:cs="Arial"/>
          <w:sz w:val="24"/>
          <w:szCs w:val="24"/>
        </w:rPr>
        <w:t xml:space="preserve">ther elements of remuneration which </w:t>
      </w:r>
      <w:r w:rsidR="005F2F10">
        <w:rPr>
          <w:rFonts w:ascii="Arial" w:hAnsi="Arial" w:cs="Arial"/>
          <w:sz w:val="24"/>
          <w:szCs w:val="24"/>
        </w:rPr>
        <w:t>the Council can pay</w:t>
      </w:r>
      <w:r w:rsidRPr="001D2BED">
        <w:rPr>
          <w:rFonts w:ascii="Arial" w:hAnsi="Arial" w:cs="Arial"/>
          <w:sz w:val="24"/>
          <w:szCs w:val="24"/>
        </w:rPr>
        <w:t xml:space="preserve"> to its employees is set out in the table in Appendix One. The element of remuneration offered depends on the job role and any job-related requirements e.g. to have a relevant qualification or travelling in order to perform the duties of the job</w:t>
      </w:r>
      <w:r w:rsidRPr="000F4DB9">
        <w:rPr>
          <w:rFonts w:ascii="Arial" w:hAnsi="Arial" w:cs="Arial"/>
          <w:color w:val="000000" w:themeColor="text1"/>
          <w:sz w:val="24"/>
          <w:szCs w:val="24"/>
        </w:rPr>
        <w:t>.</w:t>
      </w:r>
    </w:p>
    <w:p w14:paraId="0C05A2FE" w14:textId="77777777" w:rsidR="00AF5F85" w:rsidRPr="001D2BED" w:rsidRDefault="00AF5F85" w:rsidP="00AF5F85">
      <w:pPr>
        <w:ind w:left="851" w:hanging="851"/>
        <w:jc w:val="both"/>
        <w:rPr>
          <w:rFonts w:ascii="Arial" w:hAnsi="Arial" w:cs="Arial"/>
          <w:b/>
          <w:sz w:val="24"/>
          <w:szCs w:val="24"/>
        </w:rPr>
      </w:pPr>
      <w:r w:rsidRPr="001D2BED">
        <w:rPr>
          <w:rFonts w:ascii="Arial" w:hAnsi="Arial" w:cs="Arial"/>
          <w:b/>
          <w:sz w:val="24"/>
          <w:szCs w:val="24"/>
        </w:rPr>
        <w:t>6.0</w:t>
      </w:r>
      <w:r w:rsidRPr="001D2BED">
        <w:rPr>
          <w:rFonts w:ascii="Arial" w:hAnsi="Arial" w:cs="Arial"/>
          <w:b/>
          <w:sz w:val="24"/>
          <w:szCs w:val="24"/>
        </w:rPr>
        <w:tab/>
      </w:r>
      <w:r w:rsidRPr="001D2BED">
        <w:rPr>
          <w:rFonts w:ascii="Arial" w:hAnsi="Arial" w:cs="Arial"/>
          <w:b/>
          <w:sz w:val="24"/>
          <w:szCs w:val="24"/>
          <w:u w:val="single"/>
        </w:rPr>
        <w:t>PAY RELATIONSHIPS</w:t>
      </w:r>
    </w:p>
    <w:p w14:paraId="4F4AA4B8" w14:textId="397965A1" w:rsidR="00AF5F85" w:rsidRPr="001D2BED" w:rsidRDefault="00AF5F85" w:rsidP="00AF5F85">
      <w:pPr>
        <w:ind w:left="851" w:hanging="851"/>
        <w:jc w:val="both"/>
        <w:rPr>
          <w:rFonts w:ascii="Arial" w:hAnsi="Arial" w:cs="Arial"/>
          <w:sz w:val="24"/>
          <w:szCs w:val="24"/>
        </w:rPr>
      </w:pPr>
      <w:r w:rsidRPr="001D2BED">
        <w:rPr>
          <w:rFonts w:ascii="Arial" w:hAnsi="Arial" w:cs="Arial"/>
          <w:sz w:val="24"/>
          <w:szCs w:val="24"/>
        </w:rPr>
        <w:t>6.1</w:t>
      </w:r>
      <w:r w:rsidRPr="001D2BED">
        <w:rPr>
          <w:rFonts w:ascii="Arial" w:hAnsi="Arial" w:cs="Arial"/>
          <w:sz w:val="24"/>
          <w:szCs w:val="24"/>
        </w:rPr>
        <w:tab/>
        <w:t xml:space="preserve">The Council </w:t>
      </w:r>
      <w:r w:rsidR="005F2F10">
        <w:rPr>
          <w:rFonts w:ascii="Arial" w:hAnsi="Arial" w:cs="Arial"/>
          <w:sz w:val="24"/>
          <w:szCs w:val="24"/>
        </w:rPr>
        <w:t>recognises</w:t>
      </w:r>
      <w:r w:rsidRPr="001D2BED">
        <w:rPr>
          <w:rFonts w:ascii="Arial" w:hAnsi="Arial" w:cs="Arial"/>
          <w:sz w:val="24"/>
          <w:szCs w:val="24"/>
        </w:rPr>
        <w:t xml:space="preserve"> that the principle of fair pay is important to the provision of high quality and well-managed services and is committed to ensuring fairness and equity in its remuneration practices.  The Council’s pay policies, processes and procedures are designed to ensure that pay levels are appropriately aligned with, and properly reflect, the relative demands and responsibilities of each post, together with the knowledge, skills and capabilities necessary to ensure that the post’s duties are undertaken to the required standard. This includes ensuring that there is an appropriate relationship between the pay levels of its senior managers and of all other employees. </w:t>
      </w:r>
    </w:p>
    <w:p w14:paraId="7D9DF464" w14:textId="77777777" w:rsidR="00AF5F85" w:rsidRPr="001D2BED" w:rsidRDefault="00AF5F85" w:rsidP="00AF5F85">
      <w:pPr>
        <w:ind w:left="851"/>
        <w:jc w:val="both"/>
        <w:rPr>
          <w:rFonts w:ascii="Arial" w:hAnsi="Arial" w:cs="Arial"/>
          <w:b/>
          <w:sz w:val="24"/>
          <w:szCs w:val="24"/>
        </w:rPr>
      </w:pPr>
      <w:r w:rsidRPr="001D2BED">
        <w:rPr>
          <w:rFonts w:ascii="Arial" w:hAnsi="Arial" w:cs="Arial"/>
          <w:b/>
          <w:sz w:val="24"/>
          <w:szCs w:val="24"/>
        </w:rPr>
        <w:t xml:space="preserve">Pay differences - senior posts </w:t>
      </w:r>
    </w:p>
    <w:p w14:paraId="3AF9233E" w14:textId="36D6EDB9" w:rsidR="001310C0" w:rsidRDefault="00AF5F85" w:rsidP="00C9177E">
      <w:pPr>
        <w:ind w:left="851" w:hanging="851"/>
        <w:jc w:val="both"/>
        <w:rPr>
          <w:rFonts w:ascii="Arial" w:hAnsi="Arial" w:cs="Arial"/>
          <w:sz w:val="24"/>
          <w:szCs w:val="24"/>
        </w:rPr>
      </w:pPr>
      <w:r w:rsidRPr="001D2BED">
        <w:rPr>
          <w:rFonts w:ascii="Arial" w:hAnsi="Arial" w:cs="Arial"/>
          <w:sz w:val="24"/>
          <w:szCs w:val="24"/>
        </w:rPr>
        <w:t>6.2</w:t>
      </w:r>
      <w:r w:rsidRPr="001D2BED">
        <w:rPr>
          <w:rFonts w:ascii="Arial" w:hAnsi="Arial" w:cs="Arial"/>
          <w:sz w:val="24"/>
          <w:szCs w:val="24"/>
        </w:rPr>
        <w:tab/>
        <w:t xml:space="preserve">The pay differential </w:t>
      </w:r>
      <w:r w:rsidR="00B274A4">
        <w:rPr>
          <w:rFonts w:ascii="Arial" w:hAnsi="Arial" w:cs="Arial"/>
          <w:sz w:val="24"/>
          <w:szCs w:val="24"/>
        </w:rPr>
        <w:t>from</w:t>
      </w:r>
      <w:r w:rsidRPr="001D2BED">
        <w:rPr>
          <w:rFonts w:ascii="Arial" w:hAnsi="Arial" w:cs="Arial"/>
          <w:sz w:val="24"/>
          <w:szCs w:val="24"/>
        </w:rPr>
        <w:t xml:space="preserve"> the senior</w:t>
      </w:r>
      <w:r w:rsidR="005F2F10">
        <w:rPr>
          <w:rFonts w:ascii="Arial" w:hAnsi="Arial" w:cs="Arial"/>
          <w:sz w:val="24"/>
          <w:szCs w:val="24"/>
        </w:rPr>
        <w:t xml:space="preserve"> </w:t>
      </w:r>
      <w:r w:rsidRPr="001D2BED">
        <w:rPr>
          <w:rFonts w:ascii="Arial" w:hAnsi="Arial" w:cs="Arial"/>
          <w:sz w:val="24"/>
          <w:szCs w:val="24"/>
        </w:rPr>
        <w:t>posts has been set following research undertaken on behalf of the Council by the LGA, an independent organisation and subsequently approved by the Council’s Finance and Management Committee.</w:t>
      </w:r>
    </w:p>
    <w:p w14:paraId="65D9735B" w14:textId="5BC1605A" w:rsidR="00AF5F85" w:rsidRPr="0084260E" w:rsidRDefault="00AF5F85" w:rsidP="00E030AB">
      <w:pPr>
        <w:ind w:left="851" w:hanging="851"/>
        <w:jc w:val="both"/>
        <w:rPr>
          <w:rFonts w:ascii="Arial" w:hAnsi="Arial" w:cs="Arial"/>
          <w:b/>
          <w:sz w:val="24"/>
          <w:szCs w:val="24"/>
        </w:rPr>
      </w:pPr>
      <w:r w:rsidRPr="001D2BED">
        <w:rPr>
          <w:rFonts w:ascii="Arial" w:hAnsi="Arial" w:cs="Arial"/>
          <w:sz w:val="24"/>
          <w:szCs w:val="24"/>
        </w:rPr>
        <w:t xml:space="preserve"> </w:t>
      </w:r>
      <w:r w:rsidR="00E030AB">
        <w:rPr>
          <w:rFonts w:ascii="Arial" w:hAnsi="Arial" w:cs="Arial"/>
          <w:sz w:val="24"/>
          <w:szCs w:val="24"/>
        </w:rPr>
        <w:tab/>
      </w:r>
      <w:r w:rsidRPr="0084260E">
        <w:rPr>
          <w:rFonts w:ascii="Arial" w:hAnsi="Arial" w:cs="Arial"/>
          <w:b/>
          <w:sz w:val="24"/>
          <w:szCs w:val="24"/>
        </w:rPr>
        <w:t>Pay multiples</w:t>
      </w:r>
    </w:p>
    <w:p w14:paraId="622B5581" w14:textId="33B17280" w:rsidR="00AF5F85" w:rsidRPr="002904F1" w:rsidRDefault="00AF5F85" w:rsidP="00AF5F85">
      <w:pPr>
        <w:ind w:left="851" w:hanging="851"/>
        <w:jc w:val="both"/>
        <w:rPr>
          <w:rFonts w:ascii="Arial" w:hAnsi="Arial" w:cs="Arial"/>
          <w:sz w:val="24"/>
          <w:szCs w:val="24"/>
        </w:rPr>
      </w:pPr>
      <w:r w:rsidRPr="0084260E">
        <w:rPr>
          <w:rFonts w:ascii="Arial" w:hAnsi="Arial" w:cs="Arial"/>
          <w:sz w:val="24"/>
          <w:szCs w:val="24"/>
        </w:rPr>
        <w:t>6.3</w:t>
      </w:r>
      <w:r w:rsidRPr="0084260E">
        <w:rPr>
          <w:rFonts w:ascii="Arial" w:hAnsi="Arial" w:cs="Arial"/>
          <w:sz w:val="24"/>
          <w:szCs w:val="24"/>
        </w:rPr>
        <w:tab/>
      </w:r>
      <w:r w:rsidRPr="002904F1">
        <w:rPr>
          <w:rFonts w:ascii="Arial" w:hAnsi="Arial" w:cs="Arial"/>
          <w:sz w:val="24"/>
          <w:szCs w:val="24"/>
        </w:rPr>
        <w:t>A “</w:t>
      </w:r>
      <w:r w:rsidRPr="002904F1">
        <w:rPr>
          <w:rFonts w:ascii="Arial" w:hAnsi="Arial" w:cs="Arial"/>
          <w:sz w:val="24"/>
          <w:szCs w:val="24"/>
          <w:lang w:val="en-US"/>
        </w:rPr>
        <w:t>pay multiple” is</w:t>
      </w:r>
      <w:r w:rsidRPr="002904F1">
        <w:rPr>
          <w:rFonts w:ascii="Arial" w:hAnsi="Arial" w:cs="Arial"/>
          <w:sz w:val="24"/>
          <w:szCs w:val="24"/>
        </w:rPr>
        <w:t xml:space="preserve"> the ratio between the highest paid salary and median average salary of the whole of the Council’s workforce. On this basis, the current pay multiple </w:t>
      </w:r>
      <w:r w:rsidRPr="002904F1">
        <w:rPr>
          <w:rFonts w:ascii="Arial" w:hAnsi="Arial" w:cs="Arial"/>
          <w:sz w:val="24"/>
          <w:szCs w:val="24"/>
        </w:rPr>
        <w:lastRenderedPageBreak/>
        <w:t xml:space="preserve">is </w:t>
      </w:r>
      <w:r w:rsidRPr="002904F1">
        <w:rPr>
          <w:rFonts w:ascii="Arial" w:hAnsi="Arial" w:cs="Arial"/>
          <w:b/>
          <w:sz w:val="24"/>
          <w:szCs w:val="24"/>
        </w:rPr>
        <w:t>1:</w:t>
      </w:r>
      <w:r w:rsidR="0028157D" w:rsidRPr="002904F1">
        <w:rPr>
          <w:rFonts w:ascii="Arial" w:hAnsi="Arial" w:cs="Arial"/>
          <w:b/>
          <w:sz w:val="24"/>
          <w:szCs w:val="24"/>
        </w:rPr>
        <w:t>4.79</w:t>
      </w:r>
      <w:r w:rsidRPr="002904F1">
        <w:rPr>
          <w:rFonts w:ascii="Arial" w:hAnsi="Arial" w:cs="Arial"/>
          <w:sz w:val="24"/>
          <w:szCs w:val="24"/>
        </w:rPr>
        <w:t xml:space="preserve"> (20</w:t>
      </w:r>
      <w:r w:rsidR="00990E1C" w:rsidRPr="002904F1">
        <w:rPr>
          <w:rFonts w:ascii="Arial" w:hAnsi="Arial" w:cs="Arial"/>
          <w:sz w:val="24"/>
          <w:szCs w:val="24"/>
        </w:rPr>
        <w:t>2</w:t>
      </w:r>
      <w:r w:rsidR="002904F1" w:rsidRPr="002904F1">
        <w:rPr>
          <w:rFonts w:ascii="Arial" w:hAnsi="Arial" w:cs="Arial"/>
          <w:sz w:val="24"/>
          <w:szCs w:val="24"/>
        </w:rPr>
        <w:t>4</w:t>
      </w:r>
      <w:r w:rsidRPr="002904F1">
        <w:rPr>
          <w:rFonts w:ascii="Arial" w:hAnsi="Arial" w:cs="Arial"/>
          <w:sz w:val="24"/>
          <w:szCs w:val="24"/>
        </w:rPr>
        <w:t>/</w:t>
      </w:r>
      <w:r w:rsidR="00990E1C" w:rsidRPr="002904F1">
        <w:rPr>
          <w:rFonts w:ascii="Arial" w:hAnsi="Arial" w:cs="Arial"/>
          <w:sz w:val="24"/>
          <w:szCs w:val="24"/>
        </w:rPr>
        <w:t>2</w:t>
      </w:r>
      <w:r w:rsidR="002904F1" w:rsidRPr="002904F1">
        <w:rPr>
          <w:rFonts w:ascii="Arial" w:hAnsi="Arial" w:cs="Arial"/>
          <w:sz w:val="24"/>
          <w:szCs w:val="24"/>
        </w:rPr>
        <w:t>5</w:t>
      </w:r>
      <w:r w:rsidRPr="002904F1">
        <w:rPr>
          <w:rFonts w:ascii="Arial" w:hAnsi="Arial" w:cs="Arial"/>
          <w:sz w:val="24"/>
          <w:szCs w:val="24"/>
        </w:rPr>
        <w:t xml:space="preserve"> – 1:</w:t>
      </w:r>
      <w:r w:rsidR="0028157D" w:rsidRPr="002904F1">
        <w:rPr>
          <w:rFonts w:ascii="Arial" w:hAnsi="Arial" w:cs="Arial"/>
          <w:sz w:val="24"/>
          <w:szCs w:val="24"/>
        </w:rPr>
        <w:t>4.72</w:t>
      </w:r>
      <w:r w:rsidRPr="002904F1">
        <w:rPr>
          <w:rFonts w:ascii="Arial" w:hAnsi="Arial" w:cs="Arial"/>
          <w:sz w:val="24"/>
          <w:szCs w:val="24"/>
        </w:rPr>
        <w:t>). This is based on the median basic salary for the whole workforce of £</w:t>
      </w:r>
      <w:r w:rsidR="002904F1" w:rsidRPr="002904F1">
        <w:rPr>
          <w:rFonts w:ascii="Arial" w:hAnsi="Arial" w:cs="Arial"/>
          <w:sz w:val="24"/>
          <w:szCs w:val="24"/>
        </w:rPr>
        <w:t>30,060</w:t>
      </w:r>
      <w:r w:rsidR="0084260E" w:rsidRPr="002904F1">
        <w:rPr>
          <w:rFonts w:ascii="Arial" w:hAnsi="Arial" w:cs="Arial"/>
          <w:sz w:val="24"/>
          <w:szCs w:val="24"/>
        </w:rPr>
        <w:t xml:space="preserve"> </w:t>
      </w:r>
      <w:r w:rsidRPr="002904F1">
        <w:rPr>
          <w:rFonts w:ascii="Arial" w:hAnsi="Arial" w:cs="Arial"/>
          <w:sz w:val="24"/>
          <w:szCs w:val="24"/>
        </w:rPr>
        <w:t>(£</w:t>
      </w:r>
      <w:r w:rsidR="0028157D" w:rsidRPr="002904F1">
        <w:rPr>
          <w:rFonts w:ascii="Arial" w:hAnsi="Arial" w:cs="Arial"/>
          <w:sz w:val="24"/>
          <w:szCs w:val="24"/>
        </w:rPr>
        <w:t>29,777</w:t>
      </w:r>
      <w:r w:rsidRPr="002904F1">
        <w:rPr>
          <w:rFonts w:ascii="Arial" w:hAnsi="Arial" w:cs="Arial"/>
          <w:sz w:val="24"/>
          <w:szCs w:val="24"/>
        </w:rPr>
        <w:t xml:space="preserve"> in 20</w:t>
      </w:r>
      <w:r w:rsidR="00990E1C" w:rsidRPr="002904F1">
        <w:rPr>
          <w:rFonts w:ascii="Arial" w:hAnsi="Arial" w:cs="Arial"/>
          <w:sz w:val="24"/>
          <w:szCs w:val="24"/>
        </w:rPr>
        <w:t>2</w:t>
      </w:r>
      <w:r w:rsidR="0028157D" w:rsidRPr="002904F1">
        <w:rPr>
          <w:rFonts w:ascii="Arial" w:hAnsi="Arial" w:cs="Arial"/>
          <w:sz w:val="24"/>
          <w:szCs w:val="24"/>
        </w:rPr>
        <w:t>4</w:t>
      </w:r>
      <w:r w:rsidRPr="002904F1">
        <w:rPr>
          <w:rFonts w:ascii="Arial" w:hAnsi="Arial" w:cs="Arial"/>
          <w:sz w:val="24"/>
          <w:szCs w:val="24"/>
        </w:rPr>
        <w:t>/</w:t>
      </w:r>
      <w:r w:rsidR="00990E1C" w:rsidRPr="002904F1">
        <w:rPr>
          <w:rFonts w:ascii="Arial" w:hAnsi="Arial" w:cs="Arial"/>
          <w:sz w:val="24"/>
          <w:szCs w:val="24"/>
        </w:rPr>
        <w:t>2</w:t>
      </w:r>
      <w:r w:rsidR="0028157D" w:rsidRPr="002904F1">
        <w:rPr>
          <w:rFonts w:ascii="Arial" w:hAnsi="Arial" w:cs="Arial"/>
          <w:sz w:val="24"/>
          <w:szCs w:val="24"/>
        </w:rPr>
        <w:t>5</w:t>
      </w:r>
      <w:r w:rsidRPr="002904F1">
        <w:rPr>
          <w:rFonts w:ascii="Arial" w:hAnsi="Arial" w:cs="Arial"/>
          <w:sz w:val="24"/>
          <w:szCs w:val="24"/>
        </w:rPr>
        <w:t xml:space="preserve">). </w:t>
      </w:r>
    </w:p>
    <w:p w14:paraId="18C3E9EB" w14:textId="014B1BDC" w:rsidR="00B274A4" w:rsidRPr="00030C22" w:rsidRDefault="00AF5F85" w:rsidP="00AF5F85">
      <w:pPr>
        <w:ind w:left="851" w:hanging="851"/>
        <w:jc w:val="both"/>
        <w:rPr>
          <w:rFonts w:ascii="Arial" w:hAnsi="Arial" w:cs="Arial"/>
          <w:color w:val="FF0000"/>
          <w:sz w:val="24"/>
          <w:szCs w:val="24"/>
        </w:rPr>
      </w:pPr>
      <w:r w:rsidRPr="002904F1">
        <w:rPr>
          <w:rFonts w:ascii="Arial" w:hAnsi="Arial" w:cs="Arial"/>
          <w:sz w:val="24"/>
          <w:szCs w:val="24"/>
        </w:rPr>
        <w:t>6.4</w:t>
      </w:r>
      <w:r w:rsidRPr="002904F1">
        <w:rPr>
          <w:rFonts w:ascii="Arial" w:hAnsi="Arial" w:cs="Arial"/>
          <w:sz w:val="24"/>
          <w:szCs w:val="24"/>
        </w:rPr>
        <w:tab/>
        <w:t xml:space="preserve">The pay multiple between the basic salary and allowances of its highest paid employee and the lowest paid employees, as defined in this </w:t>
      </w:r>
      <w:r w:rsidR="00B274A4" w:rsidRPr="002904F1">
        <w:rPr>
          <w:rFonts w:ascii="Arial" w:hAnsi="Arial" w:cs="Arial"/>
          <w:sz w:val="24"/>
          <w:szCs w:val="24"/>
        </w:rPr>
        <w:t>S</w:t>
      </w:r>
      <w:r w:rsidRPr="002904F1">
        <w:rPr>
          <w:rFonts w:ascii="Arial" w:hAnsi="Arial" w:cs="Arial"/>
          <w:sz w:val="24"/>
          <w:szCs w:val="24"/>
        </w:rPr>
        <w:t xml:space="preserve">tatement is </w:t>
      </w:r>
      <w:r w:rsidRPr="002904F1">
        <w:rPr>
          <w:rFonts w:ascii="Arial" w:hAnsi="Arial" w:cs="Arial"/>
          <w:b/>
          <w:sz w:val="24"/>
          <w:szCs w:val="24"/>
        </w:rPr>
        <w:t>1:</w:t>
      </w:r>
      <w:r w:rsidR="00E030AB" w:rsidRPr="002904F1">
        <w:rPr>
          <w:rFonts w:ascii="Arial" w:hAnsi="Arial" w:cs="Arial"/>
          <w:b/>
          <w:sz w:val="24"/>
          <w:szCs w:val="24"/>
        </w:rPr>
        <w:t>6.</w:t>
      </w:r>
      <w:r w:rsidR="002904F1" w:rsidRPr="002904F1">
        <w:rPr>
          <w:rFonts w:ascii="Arial" w:hAnsi="Arial" w:cs="Arial"/>
          <w:b/>
          <w:sz w:val="24"/>
          <w:szCs w:val="24"/>
        </w:rPr>
        <w:t>05</w:t>
      </w:r>
      <w:r w:rsidRPr="002904F1">
        <w:rPr>
          <w:rFonts w:ascii="Arial" w:hAnsi="Arial" w:cs="Arial"/>
          <w:sz w:val="24"/>
          <w:szCs w:val="24"/>
        </w:rPr>
        <w:t xml:space="preserve"> (20</w:t>
      </w:r>
      <w:r w:rsidR="00990E1C" w:rsidRPr="002904F1">
        <w:rPr>
          <w:rFonts w:ascii="Arial" w:hAnsi="Arial" w:cs="Arial"/>
          <w:sz w:val="24"/>
          <w:szCs w:val="24"/>
        </w:rPr>
        <w:t>2</w:t>
      </w:r>
      <w:r w:rsidR="002904F1" w:rsidRPr="002904F1">
        <w:rPr>
          <w:rFonts w:ascii="Arial" w:hAnsi="Arial" w:cs="Arial"/>
          <w:sz w:val="24"/>
          <w:szCs w:val="24"/>
        </w:rPr>
        <w:t>4</w:t>
      </w:r>
      <w:r w:rsidRPr="002904F1">
        <w:rPr>
          <w:rFonts w:ascii="Arial" w:hAnsi="Arial" w:cs="Arial"/>
          <w:sz w:val="24"/>
          <w:szCs w:val="24"/>
        </w:rPr>
        <w:t>/2</w:t>
      </w:r>
      <w:r w:rsidR="002904F1" w:rsidRPr="002904F1">
        <w:rPr>
          <w:rFonts w:ascii="Arial" w:hAnsi="Arial" w:cs="Arial"/>
          <w:sz w:val="24"/>
          <w:szCs w:val="24"/>
        </w:rPr>
        <w:t>5</w:t>
      </w:r>
      <w:r w:rsidRPr="002904F1">
        <w:rPr>
          <w:rFonts w:ascii="Arial" w:hAnsi="Arial" w:cs="Arial"/>
          <w:sz w:val="24"/>
          <w:szCs w:val="24"/>
        </w:rPr>
        <w:t xml:space="preserve"> – 1:</w:t>
      </w:r>
      <w:r w:rsidR="009B6C1B" w:rsidRPr="002904F1">
        <w:rPr>
          <w:rFonts w:ascii="Arial" w:hAnsi="Arial" w:cs="Arial"/>
          <w:sz w:val="24"/>
          <w:szCs w:val="24"/>
        </w:rPr>
        <w:t>6.</w:t>
      </w:r>
      <w:r w:rsidR="002904F1" w:rsidRPr="002904F1">
        <w:rPr>
          <w:rFonts w:ascii="Arial" w:hAnsi="Arial" w:cs="Arial"/>
          <w:sz w:val="24"/>
          <w:szCs w:val="24"/>
        </w:rPr>
        <w:t>24</w:t>
      </w:r>
      <w:r w:rsidRPr="002904F1">
        <w:rPr>
          <w:rFonts w:ascii="Arial" w:hAnsi="Arial" w:cs="Arial"/>
          <w:sz w:val="24"/>
          <w:szCs w:val="24"/>
        </w:rPr>
        <w:t>)</w:t>
      </w:r>
      <w:r w:rsidR="00B274A4" w:rsidRPr="002904F1">
        <w:rPr>
          <w:rFonts w:ascii="Arial" w:hAnsi="Arial" w:cs="Arial"/>
          <w:sz w:val="24"/>
          <w:szCs w:val="24"/>
        </w:rPr>
        <w:t>.</w:t>
      </w:r>
      <w:r w:rsidR="001310C0">
        <w:rPr>
          <w:rFonts w:ascii="Arial" w:hAnsi="Arial" w:cs="Arial"/>
          <w:sz w:val="24"/>
          <w:szCs w:val="24"/>
        </w:rPr>
        <w:t xml:space="preserve"> </w:t>
      </w:r>
    </w:p>
    <w:p w14:paraId="3C2ADEC4" w14:textId="77777777" w:rsidR="00AF5F85" w:rsidRPr="00D455CE" w:rsidRDefault="00AF5F85" w:rsidP="00AF5F85">
      <w:pPr>
        <w:ind w:left="851" w:hanging="851"/>
        <w:jc w:val="both"/>
        <w:rPr>
          <w:rFonts w:ascii="Arial" w:hAnsi="Arial" w:cs="Arial"/>
          <w:b/>
          <w:sz w:val="24"/>
          <w:szCs w:val="24"/>
        </w:rPr>
      </w:pPr>
      <w:r w:rsidRPr="00D455CE">
        <w:rPr>
          <w:rFonts w:ascii="Arial" w:hAnsi="Arial" w:cs="Arial"/>
          <w:b/>
          <w:sz w:val="24"/>
          <w:szCs w:val="24"/>
        </w:rPr>
        <w:t>7.0</w:t>
      </w:r>
      <w:r w:rsidRPr="00D455CE">
        <w:rPr>
          <w:rFonts w:ascii="Arial" w:hAnsi="Arial" w:cs="Arial"/>
          <w:b/>
          <w:sz w:val="24"/>
          <w:szCs w:val="24"/>
        </w:rPr>
        <w:tab/>
      </w:r>
      <w:r w:rsidRPr="00D455CE">
        <w:rPr>
          <w:rFonts w:ascii="Arial" w:hAnsi="Arial" w:cs="Arial"/>
          <w:b/>
          <w:sz w:val="24"/>
          <w:szCs w:val="24"/>
          <w:u w:val="single"/>
        </w:rPr>
        <w:t>DECISIONS ON PAY</w:t>
      </w:r>
    </w:p>
    <w:p w14:paraId="53B0DEBE" w14:textId="77777777" w:rsidR="00AF5F85" w:rsidRPr="00D455CE" w:rsidRDefault="00AF5F85" w:rsidP="00AF5F85">
      <w:pPr>
        <w:ind w:left="851" w:hanging="851"/>
        <w:jc w:val="both"/>
        <w:rPr>
          <w:rFonts w:ascii="Arial" w:hAnsi="Arial" w:cs="Arial"/>
          <w:sz w:val="24"/>
          <w:szCs w:val="24"/>
        </w:rPr>
      </w:pPr>
      <w:r w:rsidRPr="00D455CE">
        <w:rPr>
          <w:rFonts w:ascii="Arial" w:hAnsi="Arial" w:cs="Arial"/>
          <w:sz w:val="24"/>
          <w:szCs w:val="24"/>
        </w:rPr>
        <w:t>7.1</w:t>
      </w:r>
      <w:r w:rsidRPr="00D455CE">
        <w:rPr>
          <w:rFonts w:ascii="Arial" w:hAnsi="Arial" w:cs="Arial"/>
          <w:sz w:val="24"/>
          <w:szCs w:val="24"/>
        </w:rPr>
        <w:tab/>
        <w:t>The Council recognises the importance of ensuring openness and transparency and high standards of corporate governance, with clear lines of accountability, in its pay decision-making processes and procedures. Any pay-related decisions must be capable of public scrutiny, be able to demonstrate proper and appropriate use of public funds and ensure value for money. The arrangements adopted by the Council are designed to reflect these requirements, as well as ensuring compliance with all relevant legislation and other statutory regulation.</w:t>
      </w:r>
    </w:p>
    <w:p w14:paraId="435DFB2F" w14:textId="04E1DF83" w:rsidR="00AF5F85" w:rsidRPr="00D455CE" w:rsidRDefault="00AF5F85" w:rsidP="00AF5F85">
      <w:pPr>
        <w:spacing w:after="0"/>
        <w:ind w:left="851" w:hanging="851"/>
        <w:jc w:val="both"/>
        <w:rPr>
          <w:rFonts w:ascii="Arial" w:eastAsia="Times New Roman" w:hAnsi="Arial" w:cs="Arial"/>
          <w:sz w:val="24"/>
          <w:szCs w:val="24"/>
        </w:rPr>
      </w:pPr>
      <w:r w:rsidRPr="00D455CE">
        <w:rPr>
          <w:rFonts w:ascii="Arial" w:eastAsia="Times New Roman" w:hAnsi="Arial" w:cs="Arial"/>
          <w:sz w:val="24"/>
          <w:szCs w:val="24"/>
        </w:rPr>
        <w:t>7.2</w:t>
      </w:r>
      <w:r w:rsidRPr="00D455CE">
        <w:rPr>
          <w:rFonts w:ascii="Arial" w:eastAsia="Times New Roman" w:hAnsi="Arial" w:cs="Arial"/>
          <w:b/>
          <w:sz w:val="24"/>
          <w:szCs w:val="24"/>
        </w:rPr>
        <w:tab/>
      </w:r>
      <w:r w:rsidRPr="00D455CE">
        <w:rPr>
          <w:rFonts w:ascii="Arial" w:eastAsia="Times New Roman" w:hAnsi="Arial" w:cs="Arial"/>
          <w:sz w:val="24"/>
          <w:szCs w:val="24"/>
        </w:rPr>
        <w:t xml:space="preserve">When the need arises for the Council to appoint a Chief Executive and Head of Paid Service or </w:t>
      </w:r>
      <w:r w:rsidR="00030C22">
        <w:rPr>
          <w:rFonts w:ascii="Arial" w:eastAsia="Times New Roman" w:hAnsi="Arial" w:cs="Arial"/>
          <w:sz w:val="24"/>
          <w:szCs w:val="24"/>
        </w:rPr>
        <w:t>Executive Director</w:t>
      </w:r>
      <w:r w:rsidRPr="00D455CE">
        <w:rPr>
          <w:rFonts w:ascii="Arial" w:eastAsia="Times New Roman" w:hAnsi="Arial" w:cs="Arial"/>
          <w:sz w:val="24"/>
          <w:szCs w:val="24"/>
        </w:rPr>
        <w:t xml:space="preserve">, the Council will comply with its Senior Officer Appointment Procedure. This includes the appointment of a Recruitment and Selection Panel of Elected Members.  </w:t>
      </w:r>
    </w:p>
    <w:p w14:paraId="077A23F4" w14:textId="77777777" w:rsidR="00AF5F85" w:rsidRPr="00D455CE" w:rsidRDefault="00AF5F85" w:rsidP="00AF5F85">
      <w:pPr>
        <w:spacing w:after="0"/>
        <w:ind w:left="851" w:hanging="851"/>
        <w:jc w:val="both"/>
        <w:rPr>
          <w:rFonts w:ascii="Arial" w:eastAsia="Times New Roman" w:hAnsi="Arial" w:cs="Arial"/>
          <w:sz w:val="24"/>
          <w:szCs w:val="24"/>
        </w:rPr>
      </w:pPr>
    </w:p>
    <w:p w14:paraId="73C1EE00" w14:textId="77777777" w:rsidR="00AF5F85" w:rsidRPr="00D455CE" w:rsidRDefault="00AF5F85" w:rsidP="00AF5F85">
      <w:pPr>
        <w:spacing w:after="0"/>
        <w:ind w:left="851" w:hanging="851"/>
        <w:jc w:val="both"/>
        <w:rPr>
          <w:rFonts w:ascii="Arial" w:eastAsia="Times New Roman" w:hAnsi="Arial" w:cs="Arial"/>
          <w:sz w:val="24"/>
          <w:szCs w:val="24"/>
        </w:rPr>
      </w:pPr>
      <w:r w:rsidRPr="00D455CE">
        <w:rPr>
          <w:rFonts w:ascii="Arial" w:eastAsia="Times New Roman" w:hAnsi="Arial" w:cs="Arial"/>
          <w:sz w:val="24"/>
          <w:szCs w:val="24"/>
        </w:rPr>
        <w:t>7.3</w:t>
      </w:r>
      <w:r w:rsidRPr="00D455CE">
        <w:rPr>
          <w:rFonts w:ascii="Arial" w:eastAsia="Times New Roman" w:hAnsi="Arial" w:cs="Arial"/>
          <w:sz w:val="24"/>
          <w:szCs w:val="24"/>
        </w:rPr>
        <w:tab/>
        <w:t>The authority to delegate the appointment to a Recruitment and Selection Panel is sought in the case of:</w:t>
      </w:r>
    </w:p>
    <w:p w14:paraId="71D47633" w14:textId="77777777" w:rsidR="00AF5F85" w:rsidRPr="00D455CE" w:rsidRDefault="00AF5F85" w:rsidP="00AF5F85">
      <w:pPr>
        <w:spacing w:after="0"/>
        <w:ind w:left="709" w:hanging="709"/>
        <w:jc w:val="both"/>
        <w:rPr>
          <w:rFonts w:ascii="Arial" w:eastAsia="Times New Roman" w:hAnsi="Arial" w:cs="Arial"/>
          <w:sz w:val="24"/>
          <w:szCs w:val="24"/>
        </w:rPr>
      </w:pPr>
    </w:p>
    <w:p w14:paraId="7EC77AA2" w14:textId="5519B8F0" w:rsidR="00AF5F85" w:rsidRPr="00A00881" w:rsidRDefault="00C9177E" w:rsidP="00A00881">
      <w:pPr>
        <w:pStyle w:val="ListParagraph"/>
        <w:numPr>
          <w:ilvl w:val="0"/>
          <w:numId w:val="10"/>
        </w:numPr>
        <w:spacing w:after="0"/>
        <w:jc w:val="both"/>
        <w:rPr>
          <w:rFonts w:ascii="Arial" w:eastAsia="Times New Roman" w:hAnsi="Arial" w:cs="Arial"/>
          <w:sz w:val="24"/>
          <w:szCs w:val="24"/>
        </w:rPr>
      </w:pPr>
      <w:r>
        <w:rPr>
          <w:rFonts w:ascii="Arial" w:eastAsia="Times New Roman" w:hAnsi="Arial" w:cs="Arial"/>
          <w:sz w:val="24"/>
          <w:szCs w:val="24"/>
        </w:rPr>
        <w:t xml:space="preserve">Chief Executive and </w:t>
      </w:r>
      <w:r w:rsidR="00AF5F85" w:rsidRPr="00A00881">
        <w:rPr>
          <w:rFonts w:ascii="Arial" w:eastAsia="Times New Roman" w:hAnsi="Arial" w:cs="Arial"/>
          <w:sz w:val="24"/>
          <w:szCs w:val="24"/>
        </w:rPr>
        <w:t xml:space="preserve">Head of Paid Service: From </w:t>
      </w:r>
      <w:r>
        <w:rPr>
          <w:rFonts w:ascii="Arial" w:eastAsia="Times New Roman" w:hAnsi="Arial" w:cs="Arial"/>
          <w:sz w:val="24"/>
          <w:szCs w:val="24"/>
        </w:rPr>
        <w:t xml:space="preserve">the </w:t>
      </w:r>
      <w:r w:rsidR="00AF5F85" w:rsidRPr="00A00881">
        <w:rPr>
          <w:rFonts w:ascii="Arial" w:eastAsia="Times New Roman" w:hAnsi="Arial" w:cs="Arial"/>
          <w:sz w:val="24"/>
          <w:szCs w:val="24"/>
        </w:rPr>
        <w:t>Council.</w:t>
      </w:r>
    </w:p>
    <w:p w14:paraId="45B89FA6" w14:textId="48E1376B" w:rsidR="00AF5F85" w:rsidRPr="00A00881" w:rsidRDefault="00030C22" w:rsidP="00A00881">
      <w:pPr>
        <w:pStyle w:val="ListParagraph"/>
        <w:numPr>
          <w:ilvl w:val="0"/>
          <w:numId w:val="10"/>
        </w:numPr>
        <w:spacing w:after="0"/>
        <w:jc w:val="both"/>
        <w:rPr>
          <w:rFonts w:ascii="Arial" w:eastAsia="Times New Roman" w:hAnsi="Arial" w:cs="Arial"/>
          <w:sz w:val="24"/>
          <w:szCs w:val="24"/>
        </w:rPr>
      </w:pPr>
      <w:r>
        <w:rPr>
          <w:rFonts w:ascii="Arial" w:eastAsia="Times New Roman" w:hAnsi="Arial" w:cs="Arial"/>
          <w:sz w:val="24"/>
          <w:szCs w:val="24"/>
        </w:rPr>
        <w:t>Executive</w:t>
      </w:r>
      <w:r w:rsidR="00AF5F85" w:rsidRPr="00A00881">
        <w:rPr>
          <w:rFonts w:ascii="Arial" w:eastAsia="Times New Roman" w:hAnsi="Arial" w:cs="Arial"/>
          <w:sz w:val="24"/>
          <w:szCs w:val="24"/>
        </w:rPr>
        <w:t xml:space="preserve"> Director: From the Finance and Management Committee.</w:t>
      </w:r>
    </w:p>
    <w:p w14:paraId="56D17473" w14:textId="77777777" w:rsidR="00AF5F85" w:rsidRPr="00D455CE" w:rsidRDefault="00AF5F85" w:rsidP="00AF5F85">
      <w:pPr>
        <w:spacing w:after="0"/>
        <w:jc w:val="both"/>
        <w:rPr>
          <w:rFonts w:ascii="Arial" w:eastAsia="Times New Roman" w:hAnsi="Arial" w:cs="Arial"/>
          <w:sz w:val="24"/>
          <w:szCs w:val="24"/>
        </w:rPr>
      </w:pPr>
    </w:p>
    <w:p w14:paraId="3C6D551E" w14:textId="042E339A" w:rsidR="00AF5F85" w:rsidRPr="00D455CE" w:rsidRDefault="00AF5F85" w:rsidP="00AF5F85">
      <w:pPr>
        <w:spacing w:after="0"/>
        <w:ind w:left="851" w:hanging="851"/>
        <w:jc w:val="both"/>
        <w:rPr>
          <w:rFonts w:ascii="Arial" w:eastAsia="Times New Roman" w:hAnsi="Arial" w:cs="Arial"/>
          <w:sz w:val="24"/>
          <w:szCs w:val="24"/>
        </w:rPr>
      </w:pPr>
      <w:r w:rsidRPr="00D455CE">
        <w:rPr>
          <w:rFonts w:ascii="Arial" w:eastAsia="Times New Roman" w:hAnsi="Arial" w:cs="Arial"/>
          <w:sz w:val="24"/>
          <w:szCs w:val="24"/>
        </w:rPr>
        <w:t>7.4</w:t>
      </w:r>
      <w:r w:rsidRPr="00D455CE">
        <w:rPr>
          <w:rFonts w:ascii="Arial" w:eastAsia="Times New Roman" w:hAnsi="Arial" w:cs="Arial"/>
          <w:sz w:val="24"/>
          <w:szCs w:val="24"/>
        </w:rPr>
        <w:tab/>
        <w:t xml:space="preserve">The appointment of the Chief Executive </w:t>
      </w:r>
      <w:r w:rsidR="00C9177E">
        <w:rPr>
          <w:rFonts w:ascii="Arial" w:eastAsia="Times New Roman" w:hAnsi="Arial" w:cs="Arial"/>
          <w:sz w:val="24"/>
          <w:szCs w:val="24"/>
        </w:rPr>
        <w:t xml:space="preserve">and </w:t>
      </w:r>
      <w:r w:rsidRPr="00D455CE">
        <w:rPr>
          <w:rFonts w:ascii="Arial" w:eastAsia="Times New Roman" w:hAnsi="Arial" w:cs="Arial"/>
          <w:sz w:val="24"/>
          <w:szCs w:val="24"/>
        </w:rPr>
        <w:t>Head of Paid Service</w:t>
      </w:r>
      <w:r w:rsidR="00C9177E">
        <w:rPr>
          <w:rFonts w:ascii="Arial" w:eastAsia="Times New Roman" w:hAnsi="Arial" w:cs="Arial"/>
          <w:sz w:val="24"/>
          <w:szCs w:val="24"/>
        </w:rPr>
        <w:t xml:space="preserve"> </w:t>
      </w:r>
      <w:r w:rsidRPr="00D455CE">
        <w:rPr>
          <w:rFonts w:ascii="Arial" w:eastAsia="Times New Roman" w:hAnsi="Arial" w:cs="Arial"/>
          <w:sz w:val="24"/>
          <w:szCs w:val="24"/>
        </w:rPr>
        <w:t xml:space="preserve">will require a decision by </w:t>
      </w:r>
      <w:r w:rsidR="00C9177E">
        <w:rPr>
          <w:rFonts w:ascii="Arial" w:eastAsia="Times New Roman" w:hAnsi="Arial" w:cs="Arial"/>
          <w:sz w:val="24"/>
          <w:szCs w:val="24"/>
        </w:rPr>
        <w:t>the</w:t>
      </w:r>
      <w:r w:rsidRPr="00D455CE">
        <w:rPr>
          <w:rFonts w:ascii="Arial" w:eastAsia="Times New Roman" w:hAnsi="Arial" w:cs="Arial"/>
          <w:sz w:val="24"/>
          <w:szCs w:val="24"/>
        </w:rPr>
        <w:t xml:space="preserve"> Council.</w:t>
      </w:r>
    </w:p>
    <w:p w14:paraId="4967249C" w14:textId="77777777" w:rsidR="00AF5F85" w:rsidRPr="00D455CE" w:rsidRDefault="00AF5F85" w:rsidP="00AF5F85">
      <w:pPr>
        <w:spacing w:after="0"/>
        <w:ind w:left="709" w:hanging="709"/>
        <w:jc w:val="both"/>
        <w:rPr>
          <w:rFonts w:ascii="Arial" w:eastAsia="Times New Roman" w:hAnsi="Arial" w:cs="Arial"/>
          <w:sz w:val="24"/>
          <w:szCs w:val="24"/>
        </w:rPr>
      </w:pPr>
    </w:p>
    <w:p w14:paraId="14F43DCE" w14:textId="7606F9D5" w:rsidR="00AF5F85" w:rsidRPr="00D455CE" w:rsidRDefault="00AF5F85" w:rsidP="00AF5F85">
      <w:pPr>
        <w:spacing w:after="0"/>
        <w:ind w:left="851" w:hanging="851"/>
        <w:jc w:val="both"/>
        <w:rPr>
          <w:rFonts w:ascii="Arial" w:eastAsia="Times New Roman" w:hAnsi="Arial" w:cs="Arial"/>
          <w:sz w:val="24"/>
          <w:szCs w:val="24"/>
        </w:rPr>
      </w:pPr>
      <w:r w:rsidRPr="00D455CE">
        <w:rPr>
          <w:rFonts w:ascii="Arial" w:eastAsia="Times New Roman" w:hAnsi="Arial" w:cs="Arial"/>
          <w:sz w:val="24"/>
          <w:szCs w:val="24"/>
        </w:rPr>
        <w:t>7.5</w:t>
      </w:r>
      <w:r w:rsidRPr="00D455CE">
        <w:rPr>
          <w:rFonts w:ascii="Arial" w:eastAsia="Times New Roman" w:hAnsi="Arial" w:cs="Arial"/>
          <w:sz w:val="24"/>
          <w:szCs w:val="24"/>
        </w:rPr>
        <w:tab/>
        <w:t xml:space="preserve">Appointments below </w:t>
      </w:r>
      <w:r w:rsidR="00030C22">
        <w:rPr>
          <w:rFonts w:ascii="Arial" w:eastAsia="Times New Roman" w:hAnsi="Arial" w:cs="Arial"/>
          <w:sz w:val="24"/>
          <w:szCs w:val="24"/>
        </w:rPr>
        <w:t>Executive</w:t>
      </w:r>
      <w:r w:rsidR="00A00881">
        <w:rPr>
          <w:rFonts w:ascii="Arial" w:eastAsia="Times New Roman" w:hAnsi="Arial" w:cs="Arial"/>
          <w:sz w:val="24"/>
          <w:szCs w:val="24"/>
        </w:rPr>
        <w:t xml:space="preserve"> </w:t>
      </w:r>
      <w:r w:rsidRPr="00D455CE">
        <w:rPr>
          <w:rFonts w:ascii="Arial" w:eastAsia="Times New Roman" w:hAnsi="Arial" w:cs="Arial"/>
          <w:sz w:val="24"/>
          <w:szCs w:val="24"/>
        </w:rPr>
        <w:t>Director are made by a panel of appropriate managers.</w:t>
      </w:r>
    </w:p>
    <w:p w14:paraId="78F3C619" w14:textId="77777777" w:rsidR="00AF5F85" w:rsidRPr="00D455CE" w:rsidRDefault="00AF5F85" w:rsidP="00AF5F85">
      <w:pPr>
        <w:spacing w:after="0"/>
        <w:ind w:left="851" w:hanging="851"/>
        <w:jc w:val="both"/>
        <w:rPr>
          <w:rFonts w:ascii="Arial" w:eastAsia="Times New Roman" w:hAnsi="Arial" w:cs="Arial"/>
          <w:sz w:val="24"/>
          <w:szCs w:val="24"/>
        </w:rPr>
      </w:pPr>
    </w:p>
    <w:p w14:paraId="3B03AB1D" w14:textId="77777777" w:rsidR="00AF5F85" w:rsidRPr="00D455CE" w:rsidRDefault="00AF5F85" w:rsidP="00AF5F85">
      <w:pPr>
        <w:ind w:left="851" w:hanging="851"/>
        <w:jc w:val="both"/>
        <w:rPr>
          <w:rFonts w:ascii="Arial" w:hAnsi="Arial" w:cs="Arial"/>
          <w:b/>
          <w:sz w:val="24"/>
          <w:szCs w:val="24"/>
          <w:u w:val="single"/>
        </w:rPr>
      </w:pPr>
      <w:r w:rsidRPr="00D455CE">
        <w:rPr>
          <w:rFonts w:ascii="Arial" w:hAnsi="Arial" w:cs="Arial"/>
          <w:b/>
          <w:sz w:val="24"/>
          <w:szCs w:val="24"/>
        </w:rPr>
        <w:t>8.0</w:t>
      </w:r>
      <w:r w:rsidRPr="00D455CE">
        <w:rPr>
          <w:rFonts w:ascii="Arial" w:hAnsi="Arial" w:cs="Arial"/>
          <w:b/>
          <w:sz w:val="24"/>
          <w:szCs w:val="24"/>
        </w:rPr>
        <w:tab/>
      </w:r>
      <w:r w:rsidRPr="00D455CE">
        <w:rPr>
          <w:rFonts w:ascii="Arial" w:hAnsi="Arial" w:cs="Arial"/>
          <w:b/>
          <w:sz w:val="24"/>
          <w:szCs w:val="24"/>
          <w:u w:val="single"/>
        </w:rPr>
        <w:t>AMENDMENTS TO THIS PAY POLICY STATEMENT</w:t>
      </w:r>
    </w:p>
    <w:p w14:paraId="16C83F18" w14:textId="7AF79A89" w:rsidR="00AF5F85" w:rsidRPr="00D455CE" w:rsidRDefault="00AF5F85" w:rsidP="00AF5F85">
      <w:pPr>
        <w:ind w:left="851" w:hanging="851"/>
        <w:jc w:val="both"/>
        <w:rPr>
          <w:rFonts w:ascii="Arial" w:hAnsi="Arial" w:cs="Arial"/>
          <w:sz w:val="24"/>
          <w:szCs w:val="24"/>
        </w:rPr>
      </w:pPr>
      <w:r w:rsidRPr="00D455CE">
        <w:rPr>
          <w:rFonts w:ascii="Arial" w:hAnsi="Arial" w:cs="Arial"/>
          <w:sz w:val="24"/>
          <w:szCs w:val="24"/>
        </w:rPr>
        <w:t>8.1</w:t>
      </w:r>
      <w:r w:rsidRPr="00D455CE">
        <w:rPr>
          <w:rFonts w:ascii="Arial" w:hAnsi="Arial" w:cs="Arial"/>
          <w:sz w:val="24"/>
          <w:szCs w:val="24"/>
        </w:rPr>
        <w:tab/>
        <w:t xml:space="preserve">This </w:t>
      </w:r>
      <w:r w:rsidR="00A00881">
        <w:rPr>
          <w:rFonts w:ascii="Arial" w:hAnsi="Arial" w:cs="Arial"/>
          <w:sz w:val="24"/>
          <w:szCs w:val="24"/>
        </w:rPr>
        <w:t>P</w:t>
      </w:r>
      <w:r w:rsidRPr="00D455CE">
        <w:rPr>
          <w:rFonts w:ascii="Arial" w:hAnsi="Arial" w:cs="Arial"/>
          <w:sz w:val="24"/>
          <w:szCs w:val="24"/>
        </w:rPr>
        <w:t xml:space="preserve">ay </w:t>
      </w:r>
      <w:r w:rsidR="00A00881">
        <w:rPr>
          <w:rFonts w:ascii="Arial" w:hAnsi="Arial" w:cs="Arial"/>
          <w:sz w:val="24"/>
          <w:szCs w:val="24"/>
        </w:rPr>
        <w:t>P</w:t>
      </w:r>
      <w:r w:rsidRPr="00D455CE">
        <w:rPr>
          <w:rFonts w:ascii="Arial" w:hAnsi="Arial" w:cs="Arial"/>
          <w:sz w:val="24"/>
          <w:szCs w:val="24"/>
        </w:rPr>
        <w:t xml:space="preserve">olicy </w:t>
      </w:r>
      <w:r w:rsidR="00A00881">
        <w:rPr>
          <w:rFonts w:ascii="Arial" w:hAnsi="Arial" w:cs="Arial"/>
          <w:sz w:val="24"/>
          <w:szCs w:val="24"/>
        </w:rPr>
        <w:t>S</w:t>
      </w:r>
      <w:r w:rsidRPr="00D455CE">
        <w:rPr>
          <w:rFonts w:ascii="Arial" w:hAnsi="Arial" w:cs="Arial"/>
          <w:sz w:val="24"/>
          <w:szCs w:val="24"/>
        </w:rPr>
        <w:t>tatement relates to the financial year 20</w:t>
      </w:r>
      <w:r w:rsidR="00D455CE" w:rsidRPr="00D455CE">
        <w:rPr>
          <w:rFonts w:ascii="Arial" w:hAnsi="Arial" w:cs="Arial"/>
          <w:sz w:val="24"/>
          <w:szCs w:val="24"/>
        </w:rPr>
        <w:t>2</w:t>
      </w:r>
      <w:r w:rsidR="00030C22">
        <w:rPr>
          <w:rFonts w:ascii="Arial" w:hAnsi="Arial" w:cs="Arial"/>
          <w:sz w:val="24"/>
          <w:szCs w:val="24"/>
        </w:rPr>
        <w:t>5</w:t>
      </w:r>
      <w:r w:rsidRPr="00D455CE">
        <w:rPr>
          <w:rFonts w:ascii="Arial" w:hAnsi="Arial" w:cs="Arial"/>
          <w:sz w:val="24"/>
          <w:szCs w:val="24"/>
        </w:rPr>
        <w:t>/20</w:t>
      </w:r>
      <w:r w:rsidR="00D455CE" w:rsidRPr="00D455CE">
        <w:rPr>
          <w:rFonts w:ascii="Arial" w:hAnsi="Arial" w:cs="Arial"/>
          <w:sz w:val="24"/>
          <w:szCs w:val="24"/>
        </w:rPr>
        <w:t>2</w:t>
      </w:r>
      <w:r w:rsidR="00030C22">
        <w:rPr>
          <w:rFonts w:ascii="Arial" w:hAnsi="Arial" w:cs="Arial"/>
          <w:sz w:val="24"/>
          <w:szCs w:val="24"/>
        </w:rPr>
        <w:t>6</w:t>
      </w:r>
      <w:r w:rsidRPr="00D455CE">
        <w:rPr>
          <w:rFonts w:ascii="Arial" w:hAnsi="Arial" w:cs="Arial"/>
          <w:sz w:val="24"/>
          <w:szCs w:val="24"/>
        </w:rPr>
        <w:t>.</w:t>
      </w:r>
    </w:p>
    <w:p w14:paraId="1B29411B" w14:textId="35660D03" w:rsidR="00AF5F85" w:rsidRPr="00D455CE" w:rsidRDefault="00AF5F85" w:rsidP="00AF5F85">
      <w:pPr>
        <w:ind w:left="851" w:hanging="851"/>
        <w:jc w:val="both"/>
        <w:rPr>
          <w:rFonts w:ascii="Arial" w:hAnsi="Arial" w:cs="Arial"/>
          <w:sz w:val="24"/>
          <w:szCs w:val="24"/>
        </w:rPr>
      </w:pPr>
      <w:r w:rsidRPr="00D455CE">
        <w:rPr>
          <w:rFonts w:ascii="Arial" w:hAnsi="Arial" w:cs="Arial"/>
          <w:sz w:val="24"/>
          <w:szCs w:val="24"/>
        </w:rPr>
        <w:t>8.2</w:t>
      </w:r>
      <w:r w:rsidRPr="00D455CE">
        <w:rPr>
          <w:rFonts w:ascii="Arial" w:hAnsi="Arial" w:cs="Arial"/>
          <w:sz w:val="24"/>
          <w:szCs w:val="24"/>
        </w:rPr>
        <w:tab/>
        <w:t xml:space="preserve">The Council may agree any amendments to this </w:t>
      </w:r>
      <w:r w:rsidR="00A00881">
        <w:rPr>
          <w:rFonts w:ascii="Arial" w:hAnsi="Arial" w:cs="Arial"/>
          <w:sz w:val="24"/>
          <w:szCs w:val="24"/>
        </w:rPr>
        <w:t>S</w:t>
      </w:r>
      <w:r w:rsidRPr="00D455CE">
        <w:rPr>
          <w:rFonts w:ascii="Arial" w:hAnsi="Arial" w:cs="Arial"/>
          <w:sz w:val="24"/>
          <w:szCs w:val="24"/>
        </w:rPr>
        <w:t xml:space="preserve">tatement during the financial year to which it relates.  </w:t>
      </w:r>
    </w:p>
    <w:p w14:paraId="18B363EE" w14:textId="77777777" w:rsidR="00AF5F85" w:rsidRPr="00D455CE" w:rsidRDefault="00AF5F85" w:rsidP="00AF5F85">
      <w:pPr>
        <w:ind w:left="851" w:hanging="851"/>
        <w:jc w:val="both"/>
        <w:rPr>
          <w:rFonts w:ascii="Arial" w:hAnsi="Arial" w:cs="Arial"/>
          <w:b/>
          <w:sz w:val="24"/>
          <w:szCs w:val="24"/>
          <w:u w:val="single"/>
        </w:rPr>
      </w:pPr>
      <w:r w:rsidRPr="00D455CE">
        <w:rPr>
          <w:rFonts w:ascii="Arial" w:hAnsi="Arial" w:cs="Arial"/>
          <w:b/>
          <w:sz w:val="24"/>
          <w:szCs w:val="24"/>
        </w:rPr>
        <w:t>9.0</w:t>
      </w:r>
      <w:r w:rsidRPr="00D455CE">
        <w:rPr>
          <w:rFonts w:ascii="Arial" w:hAnsi="Arial" w:cs="Arial"/>
          <w:b/>
          <w:sz w:val="24"/>
          <w:szCs w:val="24"/>
        </w:rPr>
        <w:tab/>
      </w:r>
      <w:r w:rsidRPr="00D455CE">
        <w:rPr>
          <w:rFonts w:ascii="Arial" w:hAnsi="Arial" w:cs="Arial"/>
          <w:b/>
          <w:sz w:val="24"/>
          <w:szCs w:val="24"/>
          <w:u w:val="single"/>
        </w:rPr>
        <w:t>PUBLICATION OF AND ACCESS TO INFORMATION</w:t>
      </w:r>
    </w:p>
    <w:p w14:paraId="350D6100" w14:textId="1290AA3D" w:rsidR="00AF5F85" w:rsidRPr="00D455CE" w:rsidRDefault="00AF5F85" w:rsidP="00AF5F85">
      <w:pPr>
        <w:ind w:left="851" w:hanging="851"/>
        <w:jc w:val="both"/>
        <w:rPr>
          <w:rFonts w:ascii="Arial" w:hAnsi="Arial" w:cs="Arial"/>
          <w:sz w:val="24"/>
          <w:szCs w:val="24"/>
        </w:rPr>
      </w:pPr>
      <w:r w:rsidRPr="00D455CE">
        <w:rPr>
          <w:rFonts w:ascii="Arial" w:hAnsi="Arial" w:cs="Arial"/>
          <w:sz w:val="24"/>
          <w:szCs w:val="24"/>
        </w:rPr>
        <w:lastRenderedPageBreak/>
        <w:t>9.1</w:t>
      </w:r>
      <w:r w:rsidRPr="00D455CE">
        <w:rPr>
          <w:rFonts w:ascii="Arial" w:hAnsi="Arial" w:cs="Arial"/>
          <w:sz w:val="24"/>
          <w:szCs w:val="24"/>
        </w:rPr>
        <w:tab/>
        <w:t xml:space="preserve">This </w:t>
      </w:r>
      <w:r w:rsidR="00A00881">
        <w:rPr>
          <w:rFonts w:ascii="Arial" w:hAnsi="Arial" w:cs="Arial"/>
          <w:sz w:val="24"/>
          <w:szCs w:val="24"/>
        </w:rPr>
        <w:t>P</w:t>
      </w:r>
      <w:r w:rsidRPr="00D455CE">
        <w:rPr>
          <w:rFonts w:ascii="Arial" w:hAnsi="Arial" w:cs="Arial"/>
          <w:sz w:val="24"/>
          <w:szCs w:val="24"/>
        </w:rPr>
        <w:t xml:space="preserve">ay </w:t>
      </w:r>
      <w:r w:rsidR="00A00881">
        <w:rPr>
          <w:rFonts w:ascii="Arial" w:hAnsi="Arial" w:cs="Arial"/>
          <w:sz w:val="24"/>
          <w:szCs w:val="24"/>
        </w:rPr>
        <w:t>P</w:t>
      </w:r>
      <w:r w:rsidRPr="00D455CE">
        <w:rPr>
          <w:rFonts w:ascii="Arial" w:hAnsi="Arial" w:cs="Arial"/>
          <w:sz w:val="24"/>
          <w:szCs w:val="24"/>
        </w:rPr>
        <w:t xml:space="preserve">olicy </w:t>
      </w:r>
      <w:r w:rsidR="00A00881">
        <w:rPr>
          <w:rFonts w:ascii="Arial" w:hAnsi="Arial" w:cs="Arial"/>
          <w:sz w:val="24"/>
          <w:szCs w:val="24"/>
        </w:rPr>
        <w:t>S</w:t>
      </w:r>
      <w:r w:rsidRPr="00D455CE">
        <w:rPr>
          <w:rFonts w:ascii="Arial" w:hAnsi="Arial" w:cs="Arial"/>
          <w:sz w:val="24"/>
          <w:szCs w:val="24"/>
        </w:rPr>
        <w:t xml:space="preserve">tatement will be published on the Council’s website after it has been approved by </w:t>
      </w:r>
      <w:r w:rsidR="00C9177E">
        <w:rPr>
          <w:rFonts w:ascii="Arial" w:hAnsi="Arial" w:cs="Arial"/>
          <w:sz w:val="24"/>
          <w:szCs w:val="24"/>
        </w:rPr>
        <w:t>the</w:t>
      </w:r>
      <w:r w:rsidRPr="00D455CE">
        <w:rPr>
          <w:rFonts w:ascii="Arial" w:hAnsi="Arial" w:cs="Arial"/>
          <w:sz w:val="24"/>
          <w:szCs w:val="24"/>
        </w:rPr>
        <w:t xml:space="preserve"> Council. Any subsequent amendments made during the financial year will also be similarly published.</w:t>
      </w:r>
    </w:p>
    <w:p w14:paraId="5BCEC5D1" w14:textId="05B417F7" w:rsidR="001310C0" w:rsidRDefault="00AF5F85" w:rsidP="00AF5F85">
      <w:pPr>
        <w:ind w:left="851" w:hanging="851"/>
        <w:jc w:val="both"/>
      </w:pPr>
      <w:r w:rsidRPr="00D455CE">
        <w:rPr>
          <w:rFonts w:ascii="Arial" w:hAnsi="Arial" w:cs="Arial"/>
          <w:sz w:val="24"/>
          <w:szCs w:val="24"/>
        </w:rPr>
        <w:t>9.2</w:t>
      </w:r>
      <w:r w:rsidRPr="00D455CE">
        <w:rPr>
          <w:rFonts w:ascii="Arial" w:hAnsi="Arial" w:cs="Arial"/>
          <w:sz w:val="24"/>
          <w:szCs w:val="24"/>
        </w:rPr>
        <w:tab/>
        <w:t xml:space="preserve">For further information about this </w:t>
      </w:r>
      <w:r w:rsidR="00A00881">
        <w:rPr>
          <w:rFonts w:ascii="Arial" w:hAnsi="Arial" w:cs="Arial"/>
          <w:sz w:val="24"/>
          <w:szCs w:val="24"/>
        </w:rPr>
        <w:t>S</w:t>
      </w:r>
      <w:r w:rsidRPr="00D455CE">
        <w:rPr>
          <w:rFonts w:ascii="Arial" w:hAnsi="Arial" w:cs="Arial"/>
          <w:sz w:val="24"/>
          <w:szCs w:val="24"/>
        </w:rPr>
        <w:t xml:space="preserve">tatement please contact </w:t>
      </w:r>
      <w:r w:rsidR="00C9177E">
        <w:rPr>
          <w:rFonts w:ascii="Arial" w:hAnsi="Arial" w:cs="Arial"/>
          <w:color w:val="000000" w:themeColor="text1"/>
          <w:sz w:val="24"/>
          <w:szCs w:val="24"/>
        </w:rPr>
        <w:t>Ardip Sandhu</w:t>
      </w:r>
      <w:r w:rsidR="00255964">
        <w:rPr>
          <w:rFonts w:ascii="Arial" w:hAnsi="Arial" w:cs="Arial"/>
          <w:color w:val="000000" w:themeColor="text1"/>
          <w:sz w:val="24"/>
          <w:szCs w:val="24"/>
        </w:rPr>
        <w:t xml:space="preserve">, </w:t>
      </w:r>
      <w:r w:rsidR="00030C22">
        <w:rPr>
          <w:rFonts w:ascii="Arial" w:hAnsi="Arial" w:cs="Arial"/>
          <w:color w:val="000000" w:themeColor="text1"/>
          <w:sz w:val="24"/>
          <w:szCs w:val="24"/>
        </w:rPr>
        <w:t>Executive</w:t>
      </w:r>
      <w:r w:rsidR="00255964">
        <w:rPr>
          <w:rFonts w:ascii="Arial" w:hAnsi="Arial" w:cs="Arial"/>
          <w:color w:val="000000" w:themeColor="text1"/>
          <w:sz w:val="24"/>
          <w:szCs w:val="24"/>
        </w:rPr>
        <w:t xml:space="preserve"> Director</w:t>
      </w:r>
      <w:r w:rsidR="00C9177E">
        <w:rPr>
          <w:rFonts w:ascii="Arial" w:hAnsi="Arial" w:cs="Arial"/>
          <w:color w:val="000000" w:themeColor="text1"/>
          <w:sz w:val="24"/>
          <w:szCs w:val="24"/>
        </w:rPr>
        <w:t xml:space="preserve"> </w:t>
      </w:r>
      <w:r w:rsidR="00255964">
        <w:rPr>
          <w:rFonts w:ascii="Arial" w:hAnsi="Arial" w:cs="Arial"/>
          <w:color w:val="000000" w:themeColor="text1"/>
          <w:sz w:val="24"/>
          <w:szCs w:val="24"/>
        </w:rPr>
        <w:t>–</w:t>
      </w:r>
      <w:r w:rsidR="00C9177E">
        <w:rPr>
          <w:rFonts w:ascii="Arial" w:hAnsi="Arial" w:cs="Arial"/>
          <w:color w:val="000000" w:themeColor="text1"/>
          <w:sz w:val="24"/>
          <w:szCs w:val="24"/>
        </w:rPr>
        <w:t xml:space="preserve"> Law and People and Monitoring Officer </w:t>
      </w:r>
      <w:r w:rsidR="00A00881">
        <w:rPr>
          <w:rFonts w:ascii="Arial" w:hAnsi="Arial" w:cs="Arial"/>
          <w:color w:val="000000" w:themeColor="text1"/>
          <w:sz w:val="24"/>
          <w:szCs w:val="24"/>
        </w:rPr>
        <w:t xml:space="preserve"> by</w:t>
      </w:r>
      <w:r w:rsidRPr="001E3A18">
        <w:rPr>
          <w:rFonts w:ascii="Arial" w:hAnsi="Arial" w:cs="Arial"/>
          <w:color w:val="000000" w:themeColor="text1"/>
          <w:sz w:val="24"/>
          <w:szCs w:val="24"/>
        </w:rPr>
        <w:t xml:space="preserve"> email </w:t>
      </w:r>
      <w:hyperlink r:id="rId8" w:history="1">
        <w:r w:rsidR="00C9177E" w:rsidRPr="00764432">
          <w:rPr>
            <w:rStyle w:val="Hyperlink"/>
            <w:rFonts w:ascii="Arial" w:hAnsi="Arial" w:cs="Arial"/>
            <w:sz w:val="24"/>
            <w:szCs w:val="24"/>
          </w:rPr>
          <w:t>ardip.sandhu@southderbyshire.gov.uk</w:t>
        </w:r>
      </w:hyperlink>
      <w:r w:rsidR="00A00881">
        <w:rPr>
          <w:rStyle w:val="Hyperlink"/>
          <w:rFonts w:ascii="Arial" w:hAnsi="Arial" w:cs="Arial"/>
          <w:sz w:val="24"/>
          <w:szCs w:val="24"/>
          <w:u w:val="none"/>
        </w:rPr>
        <w:t xml:space="preserve"> </w:t>
      </w:r>
      <w:r w:rsidR="00A00881">
        <w:rPr>
          <w:rStyle w:val="Hyperlink"/>
          <w:rFonts w:ascii="Arial" w:hAnsi="Arial" w:cs="Arial"/>
          <w:color w:val="auto"/>
          <w:sz w:val="24"/>
          <w:szCs w:val="24"/>
          <w:u w:val="none"/>
        </w:rPr>
        <w:t xml:space="preserve">or email Human Resources at </w:t>
      </w:r>
      <w:hyperlink r:id="rId9" w:history="1">
        <w:r w:rsidR="00A00881" w:rsidRPr="00C30F88">
          <w:rPr>
            <w:rStyle w:val="Hyperlink"/>
            <w:rFonts w:ascii="Arial" w:hAnsi="Arial" w:cs="Arial"/>
            <w:sz w:val="24"/>
            <w:szCs w:val="24"/>
          </w:rPr>
          <w:t>hr@southderbyshire.gov.uk</w:t>
        </w:r>
      </w:hyperlink>
    </w:p>
    <w:p w14:paraId="411C5478" w14:textId="77777777" w:rsidR="001310C0" w:rsidRDefault="001310C0" w:rsidP="00AF5F85">
      <w:pPr>
        <w:ind w:left="851" w:hanging="851"/>
        <w:jc w:val="both"/>
      </w:pPr>
    </w:p>
    <w:p w14:paraId="3E39689C" w14:textId="77777777" w:rsidR="001310C0" w:rsidRDefault="001310C0" w:rsidP="00AF5F85">
      <w:pPr>
        <w:ind w:left="851" w:hanging="851"/>
        <w:jc w:val="both"/>
      </w:pPr>
    </w:p>
    <w:p w14:paraId="2AD78340" w14:textId="77777777" w:rsidR="001310C0" w:rsidRDefault="001310C0" w:rsidP="00AF5F85">
      <w:pPr>
        <w:ind w:left="851" w:hanging="851"/>
        <w:jc w:val="both"/>
      </w:pPr>
    </w:p>
    <w:p w14:paraId="3E9A5DB0" w14:textId="77777777" w:rsidR="001310C0" w:rsidRDefault="001310C0" w:rsidP="00AF5F85">
      <w:pPr>
        <w:ind w:left="851" w:hanging="851"/>
        <w:jc w:val="both"/>
      </w:pPr>
    </w:p>
    <w:p w14:paraId="4D1B0E30" w14:textId="77777777" w:rsidR="001310C0" w:rsidRDefault="001310C0" w:rsidP="00AF5F85">
      <w:pPr>
        <w:ind w:left="851" w:hanging="851"/>
        <w:jc w:val="both"/>
      </w:pPr>
    </w:p>
    <w:p w14:paraId="5FE8FA39" w14:textId="77777777" w:rsidR="001310C0" w:rsidRDefault="001310C0" w:rsidP="00AF5F85">
      <w:pPr>
        <w:ind w:left="851" w:hanging="851"/>
        <w:jc w:val="both"/>
      </w:pPr>
    </w:p>
    <w:p w14:paraId="75BB8DD1" w14:textId="77777777" w:rsidR="001310C0" w:rsidRDefault="001310C0" w:rsidP="00AF5F85">
      <w:pPr>
        <w:ind w:left="851" w:hanging="851"/>
        <w:jc w:val="both"/>
      </w:pPr>
    </w:p>
    <w:p w14:paraId="2981396D" w14:textId="77777777" w:rsidR="001310C0" w:rsidRDefault="001310C0" w:rsidP="00AF5F85">
      <w:pPr>
        <w:ind w:left="851" w:hanging="851"/>
        <w:jc w:val="both"/>
      </w:pPr>
    </w:p>
    <w:p w14:paraId="4AFDB3BC" w14:textId="77777777" w:rsidR="001310C0" w:rsidRDefault="001310C0" w:rsidP="00AF5F85">
      <w:pPr>
        <w:ind w:left="851" w:hanging="851"/>
        <w:jc w:val="both"/>
      </w:pPr>
    </w:p>
    <w:p w14:paraId="4B66A730" w14:textId="77777777" w:rsidR="001310C0" w:rsidRDefault="001310C0" w:rsidP="00AF5F85">
      <w:pPr>
        <w:ind w:left="851" w:hanging="851"/>
        <w:jc w:val="both"/>
      </w:pPr>
    </w:p>
    <w:p w14:paraId="01D43FBD" w14:textId="77777777" w:rsidR="001310C0" w:rsidRDefault="001310C0" w:rsidP="00AF5F85">
      <w:pPr>
        <w:ind w:left="851" w:hanging="851"/>
        <w:jc w:val="both"/>
      </w:pPr>
    </w:p>
    <w:p w14:paraId="32144041" w14:textId="77777777" w:rsidR="001310C0" w:rsidRDefault="001310C0" w:rsidP="00AF5F85">
      <w:pPr>
        <w:ind w:left="851" w:hanging="851"/>
        <w:jc w:val="both"/>
      </w:pPr>
    </w:p>
    <w:p w14:paraId="4FA7488C" w14:textId="77777777" w:rsidR="001310C0" w:rsidRDefault="001310C0" w:rsidP="00AF5F85">
      <w:pPr>
        <w:ind w:left="851" w:hanging="851"/>
        <w:jc w:val="both"/>
      </w:pPr>
    </w:p>
    <w:p w14:paraId="4082B884" w14:textId="77777777" w:rsidR="001310C0" w:rsidRDefault="001310C0" w:rsidP="00AF5F85">
      <w:pPr>
        <w:ind w:left="851" w:hanging="851"/>
        <w:jc w:val="both"/>
      </w:pPr>
    </w:p>
    <w:p w14:paraId="3DD39904" w14:textId="77777777" w:rsidR="001310C0" w:rsidRDefault="001310C0" w:rsidP="00AF5F85">
      <w:pPr>
        <w:ind w:left="851" w:hanging="851"/>
        <w:jc w:val="both"/>
      </w:pPr>
    </w:p>
    <w:p w14:paraId="55171A18" w14:textId="77777777" w:rsidR="001310C0" w:rsidRDefault="001310C0" w:rsidP="00AF5F85">
      <w:pPr>
        <w:ind w:left="851" w:hanging="851"/>
        <w:jc w:val="both"/>
      </w:pPr>
    </w:p>
    <w:p w14:paraId="259385A8" w14:textId="77777777" w:rsidR="001310C0" w:rsidRDefault="001310C0" w:rsidP="00AF5F85">
      <w:pPr>
        <w:ind w:left="851" w:hanging="851"/>
        <w:jc w:val="both"/>
      </w:pPr>
    </w:p>
    <w:p w14:paraId="3E660009" w14:textId="77777777" w:rsidR="001310C0" w:rsidRDefault="001310C0" w:rsidP="00AF5F85">
      <w:pPr>
        <w:ind w:left="851" w:hanging="851"/>
        <w:jc w:val="both"/>
      </w:pPr>
    </w:p>
    <w:p w14:paraId="54076BB1" w14:textId="77777777" w:rsidR="001310C0" w:rsidRDefault="001310C0" w:rsidP="00AF5F85">
      <w:pPr>
        <w:ind w:left="851" w:hanging="851"/>
        <w:jc w:val="both"/>
      </w:pPr>
    </w:p>
    <w:p w14:paraId="1B0487A6" w14:textId="77777777" w:rsidR="001310C0" w:rsidRDefault="001310C0" w:rsidP="00AF5F85">
      <w:pPr>
        <w:ind w:left="851" w:hanging="851"/>
        <w:jc w:val="both"/>
      </w:pPr>
    </w:p>
    <w:p w14:paraId="5D4F1809" w14:textId="3BBB49A1" w:rsidR="00AF5F85" w:rsidRDefault="00A00881" w:rsidP="00AF5F85">
      <w:pPr>
        <w:ind w:left="851" w:hanging="851"/>
        <w:jc w:val="both"/>
        <w:rPr>
          <w:rStyle w:val="Hyperlink"/>
          <w:rFonts w:ascii="Arial" w:hAnsi="Arial" w:cs="Arial"/>
          <w:color w:val="auto"/>
          <w:sz w:val="24"/>
          <w:szCs w:val="24"/>
          <w:u w:val="none"/>
        </w:rPr>
      </w:pPr>
      <w:r>
        <w:rPr>
          <w:rStyle w:val="Hyperlink"/>
          <w:rFonts w:ascii="Arial" w:hAnsi="Arial" w:cs="Arial"/>
          <w:color w:val="auto"/>
          <w:sz w:val="24"/>
          <w:szCs w:val="24"/>
          <w:u w:val="none"/>
        </w:rPr>
        <w:tab/>
      </w:r>
    </w:p>
    <w:p w14:paraId="332FFBC3" w14:textId="77777777" w:rsidR="003E0FA9" w:rsidRPr="00A00881" w:rsidRDefault="003E0FA9" w:rsidP="00AF5F85">
      <w:pPr>
        <w:ind w:left="851" w:hanging="851"/>
        <w:jc w:val="both"/>
        <w:rPr>
          <w:rFonts w:ascii="Arial" w:hAnsi="Arial" w:cs="Arial"/>
          <w:sz w:val="24"/>
          <w:szCs w:val="24"/>
        </w:rPr>
      </w:pPr>
    </w:p>
    <w:p w14:paraId="677696D2" w14:textId="77777777" w:rsidR="00AF5F85" w:rsidRPr="00D455CE" w:rsidRDefault="00AF5F85" w:rsidP="00AF5F85">
      <w:pPr>
        <w:ind w:left="851" w:hanging="851"/>
        <w:jc w:val="right"/>
        <w:rPr>
          <w:rFonts w:ascii="Arial" w:hAnsi="Arial" w:cs="Arial"/>
          <w:b/>
          <w:sz w:val="24"/>
          <w:szCs w:val="24"/>
          <w:u w:val="single"/>
        </w:rPr>
      </w:pPr>
      <w:r w:rsidRPr="00D455CE">
        <w:rPr>
          <w:rFonts w:ascii="Arial" w:hAnsi="Arial" w:cs="Arial"/>
          <w:b/>
          <w:sz w:val="24"/>
          <w:szCs w:val="24"/>
          <w:u w:val="single"/>
        </w:rPr>
        <w:lastRenderedPageBreak/>
        <w:t>Appendix One</w:t>
      </w:r>
    </w:p>
    <w:p w14:paraId="4B84D1C7" w14:textId="77777777" w:rsidR="00AF5F85" w:rsidRPr="00D455CE" w:rsidRDefault="00AF5F85" w:rsidP="00AF5F85">
      <w:pPr>
        <w:jc w:val="center"/>
        <w:rPr>
          <w:rFonts w:ascii="Arial" w:hAnsi="Arial" w:cs="Arial"/>
          <w:b/>
          <w:sz w:val="24"/>
          <w:szCs w:val="24"/>
        </w:rPr>
      </w:pPr>
      <w:r w:rsidRPr="00D455CE">
        <w:rPr>
          <w:rFonts w:ascii="Arial" w:hAnsi="Arial" w:cs="Arial"/>
          <w:b/>
          <w:sz w:val="24"/>
          <w:szCs w:val="24"/>
        </w:rPr>
        <w:t>OTHER PAYMENTS AND ALLOWANCES</w:t>
      </w:r>
    </w:p>
    <w:p w14:paraId="417090D1" w14:textId="2F4C1306" w:rsidR="00AF5F85" w:rsidRPr="00D455CE" w:rsidRDefault="00AF5F85" w:rsidP="00AF5F85">
      <w:pPr>
        <w:jc w:val="both"/>
        <w:rPr>
          <w:rFonts w:ascii="Arial" w:hAnsi="Arial" w:cs="Arial"/>
          <w:sz w:val="24"/>
          <w:szCs w:val="24"/>
        </w:rPr>
      </w:pPr>
      <w:r w:rsidRPr="00D455CE">
        <w:rPr>
          <w:rFonts w:ascii="Arial" w:hAnsi="Arial" w:cs="Arial"/>
          <w:sz w:val="24"/>
          <w:szCs w:val="24"/>
        </w:rPr>
        <w:t>The Council operates a transparent pay structure that reflects the relevant duties and responsibilities of each pos</w:t>
      </w:r>
      <w:r w:rsidR="0003782C">
        <w:rPr>
          <w:rFonts w:ascii="Arial" w:hAnsi="Arial" w:cs="Arial"/>
          <w:sz w:val="24"/>
          <w:szCs w:val="24"/>
        </w:rPr>
        <w:t>t</w:t>
      </w:r>
      <w:r w:rsidRPr="00D455CE">
        <w:rPr>
          <w:rFonts w:ascii="Arial" w:hAnsi="Arial" w:cs="Arial"/>
          <w:sz w:val="24"/>
          <w:szCs w:val="24"/>
        </w:rPr>
        <w:t>.  The Council recognises that it must pay other payments and allowances to certain individuals or groups of employees to reflect their duties or to attract and/or reta</w:t>
      </w:r>
      <w:r w:rsidR="0003782C">
        <w:rPr>
          <w:rFonts w:ascii="Arial" w:hAnsi="Arial" w:cs="Arial"/>
          <w:sz w:val="24"/>
          <w:szCs w:val="24"/>
        </w:rPr>
        <w:t>i</w:t>
      </w:r>
      <w:r w:rsidRPr="00D455CE">
        <w:rPr>
          <w:rFonts w:ascii="Arial" w:hAnsi="Arial" w:cs="Arial"/>
          <w:sz w:val="24"/>
          <w:szCs w:val="24"/>
        </w:rPr>
        <w:t xml:space="preserve">n employees.  Any payments or allowances are open to all employees. The Council considers this to be justified on the basis to maintain services for the </w:t>
      </w:r>
      <w:r w:rsidR="0003782C">
        <w:rPr>
          <w:rFonts w:ascii="Arial" w:hAnsi="Arial" w:cs="Arial"/>
          <w:sz w:val="24"/>
          <w:szCs w:val="24"/>
        </w:rPr>
        <w:t>District</w:t>
      </w:r>
      <w:r w:rsidRPr="00D455CE">
        <w:rPr>
          <w:rFonts w:ascii="Arial" w:hAnsi="Arial" w:cs="Arial"/>
          <w:sz w:val="24"/>
          <w:szCs w:val="24"/>
        </w:rPr>
        <w:t xml:space="preserve"> demands a properly resourced and skilled workforce.</w:t>
      </w:r>
    </w:p>
    <w:p w14:paraId="16706D62" w14:textId="6F464AEA" w:rsidR="00AF5F85" w:rsidRPr="00D455CE" w:rsidRDefault="00AF5F85" w:rsidP="00AF5F85">
      <w:pPr>
        <w:ind w:left="851" w:hanging="851"/>
        <w:jc w:val="both"/>
        <w:rPr>
          <w:rFonts w:ascii="Arial" w:hAnsi="Arial"/>
          <w:b/>
          <w:sz w:val="24"/>
          <w:szCs w:val="24"/>
        </w:rPr>
      </w:pPr>
      <w:r w:rsidRPr="00D455CE">
        <w:rPr>
          <w:rFonts w:ascii="Arial" w:hAnsi="Arial"/>
          <w:b/>
          <w:sz w:val="24"/>
          <w:szCs w:val="24"/>
        </w:rPr>
        <w:t xml:space="preserve">Pay </w:t>
      </w:r>
      <w:r w:rsidR="0003782C">
        <w:rPr>
          <w:rFonts w:ascii="Arial" w:hAnsi="Arial"/>
          <w:b/>
          <w:sz w:val="24"/>
          <w:szCs w:val="24"/>
        </w:rPr>
        <w:t>p</w:t>
      </w:r>
      <w:r w:rsidRPr="00D455CE">
        <w:rPr>
          <w:rFonts w:ascii="Arial" w:hAnsi="Arial"/>
          <w:b/>
          <w:sz w:val="24"/>
          <w:szCs w:val="24"/>
        </w:rPr>
        <w:t xml:space="preserve">rogression </w:t>
      </w:r>
    </w:p>
    <w:p w14:paraId="7220F8B4" w14:textId="52C0448B" w:rsidR="00AF5F85" w:rsidRPr="00D455CE" w:rsidRDefault="00AF5F85" w:rsidP="00AF5F85">
      <w:pPr>
        <w:jc w:val="both"/>
        <w:rPr>
          <w:rFonts w:ascii="Arial" w:hAnsi="Arial"/>
          <w:sz w:val="24"/>
          <w:szCs w:val="24"/>
        </w:rPr>
      </w:pPr>
      <w:r w:rsidRPr="00D455CE">
        <w:rPr>
          <w:rFonts w:ascii="Arial" w:hAnsi="Arial"/>
          <w:sz w:val="24"/>
          <w:szCs w:val="24"/>
        </w:rPr>
        <w:t xml:space="preserve">For most posts on pay scales incremental progression through each scale will be applied on the 1 April each year.  Employees with less than six months service in the scale </w:t>
      </w:r>
      <w:r w:rsidR="007826BB" w:rsidRPr="00D455CE">
        <w:rPr>
          <w:rFonts w:ascii="Arial" w:hAnsi="Arial"/>
          <w:sz w:val="24"/>
          <w:szCs w:val="24"/>
        </w:rPr>
        <w:t>by April</w:t>
      </w:r>
      <w:r w:rsidRPr="00D455CE">
        <w:rPr>
          <w:rFonts w:ascii="Arial" w:hAnsi="Arial"/>
          <w:sz w:val="24"/>
          <w:szCs w:val="24"/>
        </w:rPr>
        <w:t xml:space="preserve"> will be granted their first increment six months after their appointment, promotion, or re-grading. The exception would be where an employee’s salary on the 1 April following, promotion or re-grading would be less than one spinal column point in excess of the salary they would have received on that day in their old </w:t>
      </w:r>
      <w:r w:rsidR="0003782C">
        <w:rPr>
          <w:rFonts w:ascii="Arial" w:hAnsi="Arial"/>
          <w:sz w:val="24"/>
          <w:szCs w:val="24"/>
        </w:rPr>
        <w:t>s</w:t>
      </w:r>
      <w:r w:rsidRPr="00D455CE">
        <w:rPr>
          <w:rFonts w:ascii="Arial" w:hAnsi="Arial"/>
          <w:sz w:val="24"/>
          <w:szCs w:val="24"/>
        </w:rPr>
        <w:t xml:space="preserve">cale with the Council; in which case they shall be entitled to their first increment on the 1 April. </w:t>
      </w:r>
      <w:r w:rsidRPr="00D455CE">
        <w:rPr>
          <w:rFonts w:ascii="Arial" w:hAnsi="Arial" w:cs="Arial"/>
          <w:b/>
          <w:sz w:val="24"/>
          <w:szCs w:val="24"/>
        </w:rPr>
        <w:t xml:space="preserve"> </w:t>
      </w:r>
    </w:p>
    <w:p w14:paraId="60609F92" w14:textId="280F10D1" w:rsidR="00AF5F85" w:rsidRPr="0003782C" w:rsidRDefault="00AF5F85" w:rsidP="0003782C">
      <w:pPr>
        <w:jc w:val="both"/>
        <w:rPr>
          <w:rFonts w:ascii="Arial" w:hAnsi="Arial" w:cs="Arial"/>
          <w:sz w:val="24"/>
          <w:szCs w:val="24"/>
        </w:rPr>
      </w:pPr>
      <w:r w:rsidRPr="00D455CE">
        <w:rPr>
          <w:rFonts w:ascii="Arial" w:hAnsi="Arial" w:cs="Arial"/>
          <w:sz w:val="24"/>
          <w:szCs w:val="24"/>
        </w:rPr>
        <w:t xml:space="preserve">There are some posts that have a bar that prevents incremental progression through the </w:t>
      </w:r>
      <w:r w:rsidR="0003782C">
        <w:rPr>
          <w:rFonts w:ascii="Arial" w:hAnsi="Arial" w:cs="Arial"/>
          <w:sz w:val="24"/>
          <w:szCs w:val="24"/>
        </w:rPr>
        <w:t>s</w:t>
      </w:r>
      <w:r w:rsidRPr="00D455CE">
        <w:rPr>
          <w:rFonts w:ascii="Arial" w:hAnsi="Arial" w:cs="Arial"/>
          <w:sz w:val="24"/>
          <w:szCs w:val="24"/>
        </w:rPr>
        <w:t xml:space="preserve">cale. To go beyond the bar the post holder must satisfy certain criteria (e.g. the attainment of specified competencies or the attainment of a required qualification). </w:t>
      </w:r>
    </w:p>
    <w:p w14:paraId="75D68ECF" w14:textId="0B2740C9" w:rsidR="00AF5F85" w:rsidRPr="00D455CE" w:rsidRDefault="00AF5F85" w:rsidP="00AF5F85">
      <w:pPr>
        <w:spacing w:after="0" w:line="240" w:lineRule="auto"/>
        <w:contextualSpacing/>
        <w:jc w:val="both"/>
        <w:rPr>
          <w:rFonts w:ascii="Arial" w:eastAsia="Times New Roman" w:hAnsi="Arial" w:cs="Arial"/>
          <w:b/>
          <w:sz w:val="24"/>
          <w:szCs w:val="24"/>
        </w:rPr>
      </w:pPr>
      <w:r w:rsidRPr="00D455CE">
        <w:rPr>
          <w:rFonts w:ascii="Arial" w:eastAsia="Times New Roman" w:hAnsi="Arial" w:cs="Arial"/>
          <w:b/>
          <w:sz w:val="24"/>
          <w:szCs w:val="24"/>
        </w:rPr>
        <w:t xml:space="preserve">Market </w:t>
      </w:r>
      <w:r w:rsidR="0003782C">
        <w:rPr>
          <w:rFonts w:ascii="Arial" w:eastAsia="Times New Roman" w:hAnsi="Arial" w:cs="Arial"/>
          <w:b/>
          <w:sz w:val="24"/>
          <w:szCs w:val="24"/>
        </w:rPr>
        <w:t>s</w:t>
      </w:r>
      <w:r w:rsidRPr="00D455CE">
        <w:rPr>
          <w:rFonts w:ascii="Arial" w:eastAsia="Times New Roman" w:hAnsi="Arial" w:cs="Arial"/>
          <w:b/>
          <w:sz w:val="24"/>
          <w:szCs w:val="24"/>
        </w:rPr>
        <w:t>upplements</w:t>
      </w:r>
    </w:p>
    <w:p w14:paraId="4331952F" w14:textId="77777777" w:rsidR="00AF5F85" w:rsidRPr="00D455CE" w:rsidRDefault="00AF5F85" w:rsidP="00AF5F85">
      <w:pPr>
        <w:spacing w:after="0" w:line="240" w:lineRule="auto"/>
        <w:contextualSpacing/>
        <w:jc w:val="both"/>
        <w:rPr>
          <w:rFonts w:ascii="Arial" w:eastAsia="Times New Roman" w:hAnsi="Arial" w:cs="Arial"/>
          <w:b/>
          <w:sz w:val="24"/>
          <w:szCs w:val="24"/>
        </w:rPr>
      </w:pPr>
    </w:p>
    <w:p w14:paraId="6034FAD2" w14:textId="20DFA60D" w:rsidR="00AF5F85" w:rsidRDefault="00AF5F85" w:rsidP="00AF5F85">
      <w:pPr>
        <w:spacing w:after="0" w:line="240" w:lineRule="auto"/>
        <w:contextualSpacing/>
        <w:jc w:val="both"/>
        <w:rPr>
          <w:rFonts w:ascii="Arial" w:eastAsia="Times New Roman" w:hAnsi="Arial" w:cs="Arial"/>
          <w:color w:val="000000" w:themeColor="text1"/>
          <w:sz w:val="24"/>
          <w:szCs w:val="24"/>
        </w:rPr>
      </w:pPr>
      <w:r w:rsidRPr="001E3A18">
        <w:rPr>
          <w:rFonts w:ascii="Arial" w:eastAsia="Times New Roman" w:hAnsi="Arial" w:cs="Arial"/>
          <w:color w:val="000000" w:themeColor="text1"/>
          <w:sz w:val="24"/>
          <w:szCs w:val="24"/>
        </w:rPr>
        <w:t xml:space="preserve">The Council recognises that pressures in the labour market can mean that pay levels for a particular type of job or profession can be such that the Council’s normal pay level would not </w:t>
      </w:r>
      <w:r w:rsidR="007826BB" w:rsidRPr="001E3A18">
        <w:rPr>
          <w:rFonts w:ascii="Arial" w:eastAsia="Times New Roman" w:hAnsi="Arial" w:cs="Arial"/>
          <w:color w:val="000000" w:themeColor="text1"/>
          <w:sz w:val="24"/>
          <w:szCs w:val="24"/>
        </w:rPr>
        <w:t>be competitive</w:t>
      </w:r>
      <w:r w:rsidRPr="001E3A18">
        <w:rPr>
          <w:rFonts w:ascii="Arial" w:eastAsia="Times New Roman" w:hAnsi="Arial" w:cs="Arial"/>
          <w:color w:val="000000" w:themeColor="text1"/>
          <w:sz w:val="24"/>
          <w:szCs w:val="24"/>
        </w:rPr>
        <w:t xml:space="preserve"> to enable it to recruit or retain an employee in that function.  In that case, the Council would consider the application of a market supplement.   </w:t>
      </w:r>
    </w:p>
    <w:p w14:paraId="0E46319A" w14:textId="35E99313" w:rsidR="001E3A18" w:rsidRDefault="001E3A18" w:rsidP="00AF5F85">
      <w:pPr>
        <w:spacing w:after="0" w:line="240" w:lineRule="auto"/>
        <w:contextualSpacing/>
        <w:jc w:val="both"/>
        <w:rPr>
          <w:rFonts w:ascii="Arial" w:eastAsia="Times New Roman" w:hAnsi="Arial" w:cs="Arial"/>
          <w:color w:val="000000" w:themeColor="text1"/>
          <w:sz w:val="24"/>
          <w:szCs w:val="24"/>
        </w:rPr>
      </w:pPr>
    </w:p>
    <w:p w14:paraId="5CBC073C" w14:textId="6EA28922" w:rsidR="001E3A18" w:rsidRPr="0028157D" w:rsidRDefault="001E3A18" w:rsidP="00AF5F85">
      <w:pPr>
        <w:spacing w:after="0" w:line="240" w:lineRule="auto"/>
        <w:contextualSpacing/>
        <w:jc w:val="both"/>
        <w:rPr>
          <w:rFonts w:ascii="Arial" w:eastAsia="Times New Roman" w:hAnsi="Arial" w:cs="Arial"/>
          <w:sz w:val="24"/>
          <w:szCs w:val="24"/>
        </w:rPr>
      </w:pPr>
      <w:r w:rsidRPr="0028157D">
        <w:rPr>
          <w:rFonts w:ascii="Arial" w:eastAsia="Times New Roman" w:hAnsi="Arial" w:cs="Arial"/>
          <w:sz w:val="24"/>
          <w:szCs w:val="24"/>
        </w:rPr>
        <w:t xml:space="preserve">At the present time a </w:t>
      </w:r>
      <w:r w:rsidR="003E0FA9">
        <w:rPr>
          <w:rFonts w:ascii="Arial" w:eastAsia="Times New Roman" w:hAnsi="Arial" w:cs="Arial"/>
          <w:sz w:val="24"/>
          <w:szCs w:val="24"/>
        </w:rPr>
        <w:t>market supplement payment</w:t>
      </w:r>
      <w:r w:rsidRPr="0028157D">
        <w:rPr>
          <w:rFonts w:ascii="Arial" w:eastAsia="Times New Roman" w:hAnsi="Arial" w:cs="Arial"/>
          <w:sz w:val="24"/>
          <w:szCs w:val="24"/>
        </w:rPr>
        <w:t xml:space="preserve"> is in place within Operational Services which is applicable to </w:t>
      </w:r>
      <w:r w:rsidR="003E0FA9">
        <w:rPr>
          <w:rFonts w:ascii="Arial" w:eastAsia="Times New Roman" w:hAnsi="Arial" w:cs="Arial"/>
          <w:sz w:val="24"/>
          <w:szCs w:val="24"/>
        </w:rPr>
        <w:t>one occupation group</w:t>
      </w:r>
      <w:r w:rsidRPr="0028157D">
        <w:rPr>
          <w:rFonts w:ascii="Arial" w:eastAsia="Times New Roman" w:hAnsi="Arial" w:cs="Arial"/>
          <w:sz w:val="24"/>
          <w:szCs w:val="24"/>
        </w:rPr>
        <w:t>.</w:t>
      </w:r>
    </w:p>
    <w:p w14:paraId="6B8746D1" w14:textId="77777777" w:rsidR="00AF5F85" w:rsidRPr="00D455CE" w:rsidRDefault="00AF5F85" w:rsidP="00AF5F85">
      <w:pPr>
        <w:spacing w:after="0" w:line="240" w:lineRule="auto"/>
        <w:contextualSpacing/>
        <w:jc w:val="both"/>
        <w:rPr>
          <w:rFonts w:ascii="Arial" w:eastAsia="Times New Roman" w:hAnsi="Arial" w:cs="Arial"/>
          <w:sz w:val="24"/>
          <w:szCs w:val="24"/>
        </w:rPr>
      </w:pPr>
    </w:p>
    <w:p w14:paraId="3FB4BBC8" w14:textId="77777777" w:rsidR="00AF5F85" w:rsidRPr="00D455CE" w:rsidRDefault="00AF5F85" w:rsidP="00AF5F85">
      <w:pPr>
        <w:spacing w:after="0" w:line="240" w:lineRule="auto"/>
        <w:contextualSpacing/>
        <w:jc w:val="both"/>
        <w:rPr>
          <w:rFonts w:ascii="Arial" w:eastAsia="Times New Roman" w:hAnsi="Arial" w:cs="Arial"/>
          <w:b/>
          <w:sz w:val="24"/>
          <w:szCs w:val="24"/>
        </w:rPr>
      </w:pPr>
      <w:r w:rsidRPr="00D455CE">
        <w:rPr>
          <w:rFonts w:ascii="Arial" w:eastAsia="Times New Roman" w:hAnsi="Arial" w:cs="Arial"/>
          <w:b/>
          <w:sz w:val="24"/>
          <w:szCs w:val="24"/>
        </w:rPr>
        <w:t>Local Government Pension Scheme (LGPS)</w:t>
      </w:r>
    </w:p>
    <w:p w14:paraId="1394CB3D" w14:textId="77777777" w:rsidR="00AF5F85" w:rsidRPr="00D455CE" w:rsidRDefault="00AF5F85" w:rsidP="00AF5F85">
      <w:pPr>
        <w:spacing w:after="0" w:line="240" w:lineRule="auto"/>
        <w:contextualSpacing/>
        <w:jc w:val="both"/>
        <w:rPr>
          <w:rFonts w:ascii="Arial" w:eastAsia="Times New Roman" w:hAnsi="Arial" w:cs="Arial"/>
          <w:b/>
          <w:sz w:val="24"/>
          <w:szCs w:val="24"/>
        </w:rPr>
      </w:pPr>
    </w:p>
    <w:p w14:paraId="4E45A5FF" w14:textId="77777777" w:rsidR="00AF5F85" w:rsidRPr="00D455CE" w:rsidRDefault="00AF5F85" w:rsidP="00AF5F85">
      <w:pPr>
        <w:spacing w:after="0" w:line="240" w:lineRule="auto"/>
        <w:contextualSpacing/>
        <w:jc w:val="both"/>
        <w:rPr>
          <w:rFonts w:ascii="Arial" w:eastAsia="Times New Roman" w:hAnsi="Arial" w:cs="Arial"/>
          <w:sz w:val="24"/>
          <w:szCs w:val="24"/>
        </w:rPr>
      </w:pPr>
      <w:r w:rsidRPr="00D455CE">
        <w:rPr>
          <w:rFonts w:ascii="Arial" w:eastAsia="Times New Roman" w:hAnsi="Arial" w:cs="Arial"/>
          <w:sz w:val="24"/>
          <w:szCs w:val="24"/>
        </w:rPr>
        <w:t>There are a number of discretions available under the Local Government Pension Scheme which is applicable to all employees. The details of these can be seen in the Council’s published Policy Statement on Pensions Discretions.</w:t>
      </w:r>
    </w:p>
    <w:p w14:paraId="60FE0260" w14:textId="77777777" w:rsidR="00AF5F85" w:rsidRPr="00D455CE" w:rsidRDefault="00AF5F85" w:rsidP="00AF5F85">
      <w:pPr>
        <w:spacing w:after="0" w:line="240" w:lineRule="auto"/>
        <w:ind w:left="720" w:hanging="720"/>
        <w:contextualSpacing/>
        <w:jc w:val="both"/>
        <w:rPr>
          <w:rFonts w:ascii="Arial" w:eastAsia="Times New Roman" w:hAnsi="Arial" w:cs="Arial"/>
          <w:sz w:val="24"/>
          <w:szCs w:val="24"/>
          <w:highlight w:val="yellow"/>
        </w:rPr>
      </w:pPr>
    </w:p>
    <w:p w14:paraId="0BADF572" w14:textId="74DDA86A" w:rsidR="00AF5F85" w:rsidRPr="00D455CE" w:rsidRDefault="00AF5F85" w:rsidP="00AF5F85">
      <w:pPr>
        <w:spacing w:after="0" w:line="240" w:lineRule="auto"/>
        <w:contextualSpacing/>
        <w:jc w:val="both"/>
        <w:rPr>
          <w:rFonts w:ascii="Arial" w:eastAsia="Times New Roman" w:hAnsi="Arial" w:cs="Arial"/>
          <w:sz w:val="24"/>
          <w:szCs w:val="24"/>
        </w:rPr>
      </w:pPr>
      <w:r w:rsidRPr="00D455CE">
        <w:rPr>
          <w:rFonts w:ascii="Arial" w:eastAsia="Times New Roman" w:hAnsi="Arial" w:cs="Arial"/>
          <w:sz w:val="24"/>
          <w:szCs w:val="24"/>
        </w:rPr>
        <w:t>These discretions were reviewed in 201</w:t>
      </w:r>
      <w:r w:rsidR="00151618">
        <w:rPr>
          <w:rFonts w:ascii="Arial" w:eastAsia="Times New Roman" w:hAnsi="Arial" w:cs="Arial"/>
          <w:sz w:val="24"/>
          <w:szCs w:val="24"/>
        </w:rPr>
        <w:t>9</w:t>
      </w:r>
      <w:r w:rsidRPr="00D455CE">
        <w:rPr>
          <w:rFonts w:ascii="Arial" w:eastAsia="Times New Roman" w:hAnsi="Arial" w:cs="Arial"/>
          <w:sz w:val="24"/>
          <w:szCs w:val="24"/>
        </w:rPr>
        <w:t xml:space="preserve">, to take into consideration the changes in the Local Government Pension Scheme and which were approved by Finance and Management Committee on </w:t>
      </w:r>
      <w:r w:rsidR="00151618">
        <w:rPr>
          <w:rFonts w:ascii="Arial" w:eastAsia="Times New Roman" w:hAnsi="Arial" w:cs="Arial"/>
          <w:sz w:val="24"/>
          <w:szCs w:val="24"/>
        </w:rPr>
        <w:t>25 April 2019</w:t>
      </w:r>
      <w:r w:rsidRPr="00D455CE">
        <w:rPr>
          <w:rFonts w:ascii="Arial" w:eastAsia="Times New Roman" w:hAnsi="Arial" w:cs="Arial"/>
          <w:sz w:val="24"/>
          <w:szCs w:val="24"/>
        </w:rPr>
        <w:t>.</w:t>
      </w:r>
    </w:p>
    <w:p w14:paraId="2BADBE5A" w14:textId="77777777" w:rsidR="00AF5F85" w:rsidRPr="00D455CE" w:rsidRDefault="00AF5F85" w:rsidP="00AF5F85">
      <w:pPr>
        <w:spacing w:after="0" w:line="240" w:lineRule="auto"/>
        <w:contextualSpacing/>
        <w:jc w:val="both"/>
        <w:rPr>
          <w:rFonts w:ascii="Arial" w:eastAsia="Times New Roman" w:hAnsi="Arial" w:cs="Arial"/>
          <w:sz w:val="24"/>
          <w:szCs w:val="24"/>
        </w:rPr>
      </w:pPr>
    </w:p>
    <w:p w14:paraId="436C556B" w14:textId="77777777" w:rsidR="00AF5F85" w:rsidRPr="00D455CE" w:rsidRDefault="00AF5F85" w:rsidP="00AF5F85">
      <w:pPr>
        <w:spacing w:after="0" w:line="240" w:lineRule="auto"/>
        <w:contextualSpacing/>
        <w:jc w:val="both"/>
        <w:rPr>
          <w:rFonts w:ascii="Arial" w:eastAsia="Times New Roman" w:hAnsi="Arial" w:cs="Arial"/>
          <w:sz w:val="24"/>
          <w:szCs w:val="24"/>
        </w:rPr>
      </w:pPr>
      <w:r w:rsidRPr="00D455CE">
        <w:rPr>
          <w:rFonts w:ascii="Arial" w:eastAsia="Times New Roman" w:hAnsi="Arial" w:cs="Arial"/>
          <w:sz w:val="24"/>
          <w:szCs w:val="24"/>
        </w:rPr>
        <w:t>The Council also has policies on Flexible Retirement, Redundancy, Voluntary Redundancy and Retirement on Efficient Exercise Grounds.</w:t>
      </w:r>
    </w:p>
    <w:p w14:paraId="2E15B1BB" w14:textId="77777777" w:rsidR="00AF5F85" w:rsidRPr="00D455CE" w:rsidRDefault="00AF5F85" w:rsidP="00AF5F85">
      <w:pPr>
        <w:spacing w:after="0" w:line="240" w:lineRule="auto"/>
        <w:contextualSpacing/>
        <w:jc w:val="both"/>
        <w:rPr>
          <w:rFonts w:ascii="Arial" w:eastAsia="Times New Roman" w:hAnsi="Arial" w:cs="Arial"/>
          <w:sz w:val="24"/>
          <w:szCs w:val="24"/>
        </w:rPr>
      </w:pPr>
    </w:p>
    <w:p w14:paraId="11500DD5" w14:textId="5D46B068" w:rsidR="00AF5F85" w:rsidRPr="00EC2FE2" w:rsidRDefault="00AF5F85" w:rsidP="00AF5F85">
      <w:pPr>
        <w:tabs>
          <w:tab w:val="left" w:pos="0"/>
        </w:tabs>
        <w:spacing w:after="0" w:line="240" w:lineRule="auto"/>
        <w:contextualSpacing/>
        <w:jc w:val="both"/>
        <w:rPr>
          <w:rFonts w:ascii="Arial" w:eastAsia="Times New Roman" w:hAnsi="Arial" w:cs="Arial"/>
          <w:sz w:val="24"/>
          <w:szCs w:val="24"/>
        </w:rPr>
      </w:pPr>
      <w:bookmarkStart w:id="2" w:name="_Hlk68176915"/>
      <w:r w:rsidRPr="00D455CE">
        <w:rPr>
          <w:rFonts w:ascii="Arial" w:eastAsia="Times New Roman" w:hAnsi="Arial" w:cs="Arial"/>
          <w:sz w:val="24"/>
          <w:szCs w:val="24"/>
        </w:rPr>
        <w:t xml:space="preserve">Employees who are members pay a contribution to the LGPS which is based on their annual </w:t>
      </w:r>
      <w:r w:rsidRPr="00990E1C">
        <w:rPr>
          <w:rFonts w:ascii="Arial" w:eastAsia="Times New Roman" w:hAnsi="Arial" w:cs="Arial"/>
          <w:sz w:val="24"/>
          <w:szCs w:val="24"/>
        </w:rPr>
        <w:t xml:space="preserve">full-time equivalent pensionable pay </w:t>
      </w:r>
      <w:r w:rsidRPr="007C1128">
        <w:rPr>
          <w:rFonts w:ascii="Arial" w:eastAsia="Times New Roman" w:hAnsi="Arial" w:cs="Arial"/>
          <w:sz w:val="24"/>
          <w:szCs w:val="24"/>
        </w:rPr>
        <w:t xml:space="preserve">(including pensionable allowances). </w:t>
      </w:r>
      <w:r w:rsidRPr="00EC2FE2">
        <w:rPr>
          <w:rFonts w:ascii="Arial" w:eastAsia="Times New Roman" w:hAnsi="Arial" w:cs="Arial"/>
          <w:sz w:val="24"/>
          <w:szCs w:val="24"/>
        </w:rPr>
        <w:t xml:space="preserve">Contribution rates are nationally set and currently range from 5.5% and </w:t>
      </w:r>
      <w:r w:rsidR="00E450FD" w:rsidRPr="00EC2FE2">
        <w:rPr>
          <w:rFonts w:ascii="Arial" w:eastAsia="Times New Roman" w:hAnsi="Arial" w:cs="Arial"/>
          <w:sz w:val="24"/>
          <w:szCs w:val="24"/>
        </w:rPr>
        <w:t>12.5</w:t>
      </w:r>
      <w:r w:rsidRPr="00EC2FE2">
        <w:rPr>
          <w:rFonts w:ascii="Arial" w:eastAsia="Times New Roman" w:hAnsi="Arial" w:cs="Arial"/>
          <w:sz w:val="24"/>
          <w:szCs w:val="24"/>
        </w:rPr>
        <w:t>%.</w:t>
      </w:r>
    </w:p>
    <w:p w14:paraId="7B744EC2" w14:textId="77777777" w:rsidR="00151618" w:rsidRPr="0049757A" w:rsidRDefault="00151618" w:rsidP="00AF5F85">
      <w:pPr>
        <w:tabs>
          <w:tab w:val="left" w:pos="0"/>
        </w:tabs>
        <w:spacing w:after="0" w:line="240" w:lineRule="auto"/>
        <w:contextualSpacing/>
        <w:jc w:val="both"/>
        <w:rPr>
          <w:rFonts w:ascii="Arial" w:eastAsia="Times New Roman" w:hAnsi="Arial" w:cs="Arial"/>
          <w:color w:val="FF0000"/>
          <w:sz w:val="24"/>
          <w:szCs w:val="24"/>
        </w:rPr>
      </w:pPr>
    </w:p>
    <w:p w14:paraId="472F4F03" w14:textId="73444DC9" w:rsidR="00AF5F85" w:rsidRPr="0028157D" w:rsidRDefault="00AF5F85" w:rsidP="00AF5F85">
      <w:pPr>
        <w:spacing w:after="0" w:line="240" w:lineRule="auto"/>
        <w:contextualSpacing/>
        <w:jc w:val="both"/>
        <w:rPr>
          <w:rFonts w:ascii="Arial" w:eastAsia="Times New Roman" w:hAnsi="Arial" w:cs="Arial"/>
          <w:b/>
          <w:sz w:val="24"/>
          <w:szCs w:val="24"/>
        </w:rPr>
      </w:pPr>
      <w:bookmarkStart w:id="3" w:name="_Hlk100071197"/>
      <w:r w:rsidRPr="00A91A90">
        <w:rPr>
          <w:rFonts w:ascii="Arial" w:eastAsia="Times New Roman" w:hAnsi="Arial" w:cs="Arial"/>
          <w:color w:val="000000" w:themeColor="text1"/>
          <w:sz w:val="24"/>
          <w:szCs w:val="24"/>
        </w:rPr>
        <w:t xml:space="preserve">The Council’s contribution towards the pension scheme for the year </w:t>
      </w:r>
      <w:r w:rsidR="001E3A18" w:rsidRPr="0028157D">
        <w:rPr>
          <w:rFonts w:ascii="Arial" w:eastAsia="Times New Roman" w:hAnsi="Arial" w:cs="Arial"/>
          <w:sz w:val="24"/>
          <w:szCs w:val="24"/>
        </w:rPr>
        <w:t>202</w:t>
      </w:r>
      <w:r w:rsidR="00EC2FE2" w:rsidRPr="0028157D">
        <w:rPr>
          <w:rFonts w:ascii="Arial" w:eastAsia="Times New Roman" w:hAnsi="Arial" w:cs="Arial"/>
          <w:sz w:val="24"/>
          <w:szCs w:val="24"/>
        </w:rPr>
        <w:t>5</w:t>
      </w:r>
      <w:r w:rsidR="001E3A18" w:rsidRPr="0028157D">
        <w:rPr>
          <w:rFonts w:ascii="Arial" w:eastAsia="Times New Roman" w:hAnsi="Arial" w:cs="Arial"/>
          <w:sz w:val="24"/>
          <w:szCs w:val="24"/>
        </w:rPr>
        <w:t>/202</w:t>
      </w:r>
      <w:r w:rsidR="00EC2FE2" w:rsidRPr="0028157D">
        <w:rPr>
          <w:rFonts w:ascii="Arial" w:eastAsia="Times New Roman" w:hAnsi="Arial" w:cs="Arial"/>
          <w:sz w:val="24"/>
          <w:szCs w:val="24"/>
        </w:rPr>
        <w:t>6</w:t>
      </w:r>
      <w:r w:rsidRPr="0028157D">
        <w:rPr>
          <w:rFonts w:ascii="Arial" w:eastAsia="Times New Roman" w:hAnsi="Arial" w:cs="Arial"/>
          <w:sz w:val="24"/>
          <w:szCs w:val="24"/>
        </w:rPr>
        <w:t xml:space="preserve"> is </w:t>
      </w:r>
      <w:r w:rsidR="001E3A18" w:rsidRPr="0028157D">
        <w:rPr>
          <w:rFonts w:ascii="Arial" w:eastAsia="Times New Roman" w:hAnsi="Arial" w:cs="Arial"/>
          <w:sz w:val="24"/>
          <w:szCs w:val="24"/>
        </w:rPr>
        <w:t>20.3</w:t>
      </w:r>
      <w:r w:rsidRPr="0028157D">
        <w:rPr>
          <w:rFonts w:ascii="Arial" w:eastAsia="Times New Roman" w:hAnsi="Arial" w:cs="Arial"/>
          <w:sz w:val="24"/>
          <w:szCs w:val="24"/>
        </w:rPr>
        <w:t>% of an individual’s pensionable pay. In addition, the Council will make a lump sum payment during the year towards the past service deficit on the current Pension Fund. This is estimated at approximately £</w:t>
      </w:r>
      <w:r w:rsidR="001E3A18" w:rsidRPr="0028157D">
        <w:rPr>
          <w:rFonts w:ascii="Arial" w:eastAsia="Times New Roman" w:hAnsi="Arial" w:cs="Arial"/>
          <w:sz w:val="24"/>
          <w:szCs w:val="24"/>
        </w:rPr>
        <w:t>174,000</w:t>
      </w:r>
      <w:r w:rsidRPr="0028157D">
        <w:rPr>
          <w:rFonts w:ascii="Arial" w:eastAsia="Times New Roman" w:hAnsi="Arial" w:cs="Arial"/>
          <w:sz w:val="24"/>
          <w:szCs w:val="24"/>
        </w:rPr>
        <w:t xml:space="preserve"> for </w:t>
      </w:r>
      <w:bookmarkEnd w:id="3"/>
      <w:r w:rsidR="007C1128" w:rsidRPr="0028157D">
        <w:rPr>
          <w:rFonts w:ascii="Arial" w:eastAsia="Times New Roman" w:hAnsi="Arial" w:cs="Arial"/>
          <w:sz w:val="24"/>
          <w:szCs w:val="24"/>
        </w:rPr>
        <w:t>202</w:t>
      </w:r>
      <w:r w:rsidR="00EC2FE2" w:rsidRPr="0028157D">
        <w:rPr>
          <w:rFonts w:ascii="Arial" w:eastAsia="Times New Roman" w:hAnsi="Arial" w:cs="Arial"/>
          <w:sz w:val="24"/>
          <w:szCs w:val="24"/>
        </w:rPr>
        <w:t>5</w:t>
      </w:r>
      <w:r w:rsidR="007C1128" w:rsidRPr="0028157D">
        <w:rPr>
          <w:rFonts w:ascii="Arial" w:eastAsia="Times New Roman" w:hAnsi="Arial" w:cs="Arial"/>
          <w:sz w:val="24"/>
          <w:szCs w:val="24"/>
        </w:rPr>
        <w:t>/202</w:t>
      </w:r>
      <w:r w:rsidR="00EC2FE2" w:rsidRPr="0028157D">
        <w:rPr>
          <w:rFonts w:ascii="Arial" w:eastAsia="Times New Roman" w:hAnsi="Arial" w:cs="Arial"/>
          <w:sz w:val="24"/>
          <w:szCs w:val="24"/>
        </w:rPr>
        <w:t>6</w:t>
      </w:r>
      <w:r w:rsidRPr="0028157D">
        <w:rPr>
          <w:rFonts w:ascii="Arial" w:eastAsia="Times New Roman" w:hAnsi="Arial" w:cs="Arial"/>
          <w:sz w:val="24"/>
          <w:szCs w:val="24"/>
        </w:rPr>
        <w:t xml:space="preserve">. </w:t>
      </w:r>
    </w:p>
    <w:bookmarkEnd w:id="2"/>
    <w:p w14:paraId="7CF70D7D" w14:textId="77777777" w:rsidR="00AF5F85" w:rsidRPr="00B66F0B" w:rsidRDefault="00AF5F85" w:rsidP="00AF5F85">
      <w:pPr>
        <w:autoSpaceDE w:val="0"/>
        <w:autoSpaceDN w:val="0"/>
        <w:adjustRightInd w:val="0"/>
        <w:spacing w:after="0" w:line="240" w:lineRule="auto"/>
        <w:jc w:val="both"/>
        <w:rPr>
          <w:rFonts w:ascii="Arial" w:eastAsia="Times New Roman" w:hAnsi="Arial" w:cs="Arial"/>
          <w:b/>
          <w:color w:val="FF0000"/>
          <w:sz w:val="24"/>
          <w:szCs w:val="24"/>
          <w:lang w:val="en-US"/>
        </w:rPr>
      </w:pPr>
    </w:p>
    <w:p w14:paraId="2CCD67BA" w14:textId="3BF53C64" w:rsidR="00AF5F85" w:rsidRPr="00D455CE" w:rsidRDefault="00AF5F85" w:rsidP="00AF5F85">
      <w:pPr>
        <w:autoSpaceDE w:val="0"/>
        <w:autoSpaceDN w:val="0"/>
        <w:adjustRightInd w:val="0"/>
        <w:spacing w:after="0" w:line="240" w:lineRule="auto"/>
        <w:ind w:left="709" w:hanging="709"/>
        <w:jc w:val="both"/>
        <w:rPr>
          <w:rFonts w:ascii="Arial" w:eastAsia="Times New Roman" w:hAnsi="Arial" w:cs="Arial"/>
          <w:b/>
          <w:sz w:val="24"/>
          <w:szCs w:val="24"/>
          <w:lang w:val="en-US"/>
        </w:rPr>
      </w:pPr>
      <w:r w:rsidRPr="00D455CE">
        <w:rPr>
          <w:rFonts w:ascii="Arial" w:eastAsia="Times New Roman" w:hAnsi="Arial" w:cs="Arial"/>
          <w:b/>
          <w:sz w:val="24"/>
          <w:szCs w:val="24"/>
          <w:lang w:val="en-US"/>
        </w:rPr>
        <w:t xml:space="preserve">Payments on </w:t>
      </w:r>
      <w:r w:rsidR="00151618">
        <w:rPr>
          <w:rFonts w:ascii="Arial" w:eastAsia="Times New Roman" w:hAnsi="Arial" w:cs="Arial"/>
          <w:b/>
          <w:sz w:val="24"/>
          <w:szCs w:val="24"/>
          <w:lang w:val="en-US"/>
        </w:rPr>
        <w:t>t</w:t>
      </w:r>
      <w:r w:rsidRPr="00D455CE">
        <w:rPr>
          <w:rFonts w:ascii="Arial" w:eastAsia="Times New Roman" w:hAnsi="Arial" w:cs="Arial"/>
          <w:b/>
          <w:sz w:val="24"/>
          <w:szCs w:val="24"/>
          <w:lang w:val="en-US"/>
        </w:rPr>
        <w:t xml:space="preserve">ermination of </w:t>
      </w:r>
      <w:r w:rsidR="00151618">
        <w:rPr>
          <w:rFonts w:ascii="Arial" w:eastAsia="Times New Roman" w:hAnsi="Arial" w:cs="Arial"/>
          <w:b/>
          <w:sz w:val="24"/>
          <w:szCs w:val="24"/>
          <w:lang w:val="en-US"/>
        </w:rPr>
        <w:t>e</w:t>
      </w:r>
      <w:r w:rsidRPr="00D455CE">
        <w:rPr>
          <w:rFonts w:ascii="Arial" w:eastAsia="Times New Roman" w:hAnsi="Arial" w:cs="Arial"/>
          <w:b/>
          <w:sz w:val="24"/>
          <w:szCs w:val="24"/>
          <w:lang w:val="en-US"/>
        </w:rPr>
        <w:t>mployment</w:t>
      </w:r>
    </w:p>
    <w:p w14:paraId="5F111306" w14:textId="77777777" w:rsidR="00AF5F85" w:rsidRPr="00D455CE" w:rsidRDefault="00AF5F85" w:rsidP="00AF5F85">
      <w:pPr>
        <w:autoSpaceDE w:val="0"/>
        <w:autoSpaceDN w:val="0"/>
        <w:adjustRightInd w:val="0"/>
        <w:spacing w:after="0" w:line="240" w:lineRule="auto"/>
        <w:ind w:left="709" w:hanging="709"/>
        <w:jc w:val="both"/>
        <w:rPr>
          <w:rFonts w:ascii="Arial" w:eastAsia="Times New Roman" w:hAnsi="Arial" w:cs="Arial"/>
          <w:b/>
          <w:sz w:val="24"/>
          <w:szCs w:val="24"/>
          <w:lang w:val="en-US"/>
        </w:rPr>
      </w:pPr>
    </w:p>
    <w:p w14:paraId="2D13BFD2" w14:textId="77777777" w:rsidR="00AF5F85" w:rsidRPr="00D455CE" w:rsidRDefault="00AF5F85" w:rsidP="00AF5F85">
      <w:pPr>
        <w:autoSpaceDE w:val="0"/>
        <w:autoSpaceDN w:val="0"/>
        <w:adjustRightInd w:val="0"/>
        <w:jc w:val="both"/>
        <w:rPr>
          <w:rFonts w:ascii="Arial" w:hAnsi="Arial" w:cs="Arial"/>
          <w:sz w:val="24"/>
          <w:szCs w:val="24"/>
        </w:rPr>
      </w:pPr>
      <w:r w:rsidRPr="00D455CE">
        <w:rPr>
          <w:rFonts w:ascii="Arial" w:hAnsi="Arial" w:cs="Arial"/>
          <w:sz w:val="24"/>
          <w:szCs w:val="24"/>
        </w:rPr>
        <w:t>The Council’s approach to the termination of employment of Senior Officers (and all other employees) is set out in:</w:t>
      </w:r>
    </w:p>
    <w:p w14:paraId="69B2B1AE" w14:textId="20EDC858" w:rsidR="00AF5F85" w:rsidRPr="00D455CE" w:rsidRDefault="00AF5F85" w:rsidP="00AF5F85">
      <w:pPr>
        <w:numPr>
          <w:ilvl w:val="0"/>
          <w:numId w:val="7"/>
        </w:numPr>
        <w:autoSpaceDE w:val="0"/>
        <w:autoSpaceDN w:val="0"/>
        <w:adjustRightInd w:val="0"/>
        <w:spacing w:after="0" w:line="240" w:lineRule="auto"/>
        <w:ind w:left="709" w:hanging="425"/>
        <w:contextualSpacing/>
        <w:jc w:val="both"/>
        <w:rPr>
          <w:rFonts w:ascii="Arial" w:eastAsia="Times New Roman" w:hAnsi="Arial" w:cs="Arial"/>
          <w:sz w:val="24"/>
          <w:szCs w:val="24"/>
        </w:rPr>
      </w:pPr>
      <w:r w:rsidRPr="00D455CE">
        <w:rPr>
          <w:rFonts w:ascii="Arial" w:eastAsia="Times New Roman" w:hAnsi="Arial" w:cs="Arial"/>
          <w:sz w:val="24"/>
          <w:szCs w:val="24"/>
        </w:rPr>
        <w:t>The discretions the Council has adopted under the regulations of the Local Government Pension Scheme</w:t>
      </w:r>
      <w:r w:rsidR="00151618">
        <w:rPr>
          <w:rFonts w:ascii="Arial" w:eastAsia="Times New Roman" w:hAnsi="Arial" w:cs="Arial"/>
          <w:sz w:val="24"/>
          <w:szCs w:val="24"/>
        </w:rPr>
        <w:t>.</w:t>
      </w:r>
    </w:p>
    <w:p w14:paraId="07574A9D" w14:textId="77777777" w:rsidR="00AF5F85" w:rsidRPr="00D455CE" w:rsidRDefault="00AF5F85" w:rsidP="00AF5F85">
      <w:pPr>
        <w:autoSpaceDE w:val="0"/>
        <w:autoSpaceDN w:val="0"/>
        <w:adjustRightInd w:val="0"/>
        <w:spacing w:after="0" w:line="240" w:lineRule="auto"/>
        <w:ind w:left="720"/>
        <w:contextualSpacing/>
        <w:jc w:val="both"/>
        <w:rPr>
          <w:rFonts w:ascii="Arial" w:eastAsia="Times New Roman" w:hAnsi="Arial" w:cs="Arial"/>
          <w:sz w:val="24"/>
          <w:szCs w:val="24"/>
        </w:rPr>
      </w:pPr>
    </w:p>
    <w:p w14:paraId="3AD619D0" w14:textId="77777777" w:rsidR="00AF5F85" w:rsidRPr="00D455CE" w:rsidRDefault="00AF5F85" w:rsidP="00AF5F85">
      <w:pPr>
        <w:numPr>
          <w:ilvl w:val="0"/>
          <w:numId w:val="7"/>
        </w:numPr>
        <w:autoSpaceDE w:val="0"/>
        <w:autoSpaceDN w:val="0"/>
        <w:adjustRightInd w:val="0"/>
        <w:spacing w:after="0" w:line="240" w:lineRule="auto"/>
        <w:ind w:left="709" w:hanging="425"/>
        <w:contextualSpacing/>
        <w:jc w:val="both"/>
        <w:rPr>
          <w:rFonts w:ascii="Arial" w:eastAsia="Times New Roman" w:hAnsi="Arial" w:cs="Arial"/>
          <w:sz w:val="24"/>
          <w:szCs w:val="24"/>
        </w:rPr>
      </w:pPr>
      <w:r w:rsidRPr="00D455CE">
        <w:rPr>
          <w:rFonts w:ascii="Arial" w:eastAsia="Times New Roman" w:hAnsi="Arial" w:cs="Arial"/>
          <w:sz w:val="24"/>
          <w:szCs w:val="24"/>
        </w:rPr>
        <w:t>Its policies on Flexible Retirement, Redundancy, Voluntary Redundancy and Retirement on Efficient Exercise Grounds.</w:t>
      </w:r>
    </w:p>
    <w:p w14:paraId="42A923EB" w14:textId="77777777" w:rsidR="00AF5F85" w:rsidRPr="00D455CE" w:rsidRDefault="00AF5F85" w:rsidP="00AF5F85">
      <w:pPr>
        <w:autoSpaceDE w:val="0"/>
        <w:autoSpaceDN w:val="0"/>
        <w:adjustRightInd w:val="0"/>
        <w:spacing w:after="0" w:line="240" w:lineRule="auto"/>
        <w:ind w:left="1425"/>
        <w:contextualSpacing/>
        <w:jc w:val="both"/>
        <w:rPr>
          <w:rFonts w:ascii="Arial" w:eastAsia="Times New Roman" w:hAnsi="Arial" w:cs="Arial"/>
          <w:sz w:val="24"/>
          <w:szCs w:val="24"/>
        </w:rPr>
      </w:pPr>
    </w:p>
    <w:p w14:paraId="6DD3C2AA" w14:textId="77777777" w:rsidR="00AF5F85" w:rsidRPr="00D455CE" w:rsidRDefault="00AF5F85" w:rsidP="00AF5F85">
      <w:pPr>
        <w:autoSpaceDE w:val="0"/>
        <w:autoSpaceDN w:val="0"/>
        <w:adjustRightInd w:val="0"/>
        <w:jc w:val="both"/>
        <w:rPr>
          <w:rFonts w:ascii="Arial" w:hAnsi="Arial" w:cs="Arial"/>
          <w:sz w:val="24"/>
          <w:szCs w:val="24"/>
        </w:rPr>
      </w:pPr>
      <w:r w:rsidRPr="00D455CE">
        <w:rPr>
          <w:rFonts w:ascii="Arial" w:hAnsi="Arial" w:cs="Arial"/>
          <w:sz w:val="24"/>
          <w:szCs w:val="24"/>
        </w:rPr>
        <w:t>All payment/costs arising from the application of the above must be approved beforehand by the Council’s Finance and Management Committee.</w:t>
      </w:r>
    </w:p>
    <w:p w14:paraId="6FDFDADB" w14:textId="6D9F42E8" w:rsidR="00AF5F85" w:rsidRPr="00D455CE" w:rsidRDefault="00AF5F85" w:rsidP="00AF5F85">
      <w:pPr>
        <w:spacing w:after="0" w:line="240" w:lineRule="auto"/>
        <w:contextualSpacing/>
        <w:jc w:val="both"/>
        <w:rPr>
          <w:rFonts w:ascii="Arial" w:eastAsia="Times New Roman" w:hAnsi="Arial" w:cs="Arial"/>
          <w:b/>
          <w:sz w:val="24"/>
          <w:szCs w:val="24"/>
        </w:rPr>
      </w:pPr>
      <w:r w:rsidRPr="00D455CE">
        <w:rPr>
          <w:rFonts w:ascii="Arial" w:eastAsia="Times New Roman" w:hAnsi="Arial" w:cs="Arial"/>
          <w:b/>
          <w:sz w:val="24"/>
          <w:szCs w:val="24"/>
        </w:rPr>
        <w:t>Removal/</w:t>
      </w:r>
      <w:r w:rsidR="00151618">
        <w:rPr>
          <w:rFonts w:ascii="Arial" w:eastAsia="Times New Roman" w:hAnsi="Arial" w:cs="Arial"/>
          <w:b/>
          <w:sz w:val="24"/>
          <w:szCs w:val="24"/>
        </w:rPr>
        <w:t>r</w:t>
      </w:r>
      <w:r w:rsidRPr="00D455CE">
        <w:rPr>
          <w:rFonts w:ascii="Arial" w:eastAsia="Times New Roman" w:hAnsi="Arial" w:cs="Arial"/>
          <w:b/>
          <w:sz w:val="24"/>
          <w:szCs w:val="24"/>
        </w:rPr>
        <w:t>elocation expenses</w:t>
      </w:r>
    </w:p>
    <w:p w14:paraId="79DC015C" w14:textId="77777777" w:rsidR="00AF5F85" w:rsidRPr="00D455CE" w:rsidRDefault="00AF5F85" w:rsidP="00AF5F85">
      <w:pPr>
        <w:spacing w:after="0" w:line="240" w:lineRule="auto"/>
        <w:contextualSpacing/>
        <w:jc w:val="both"/>
        <w:rPr>
          <w:rFonts w:ascii="Arial" w:eastAsia="Times New Roman" w:hAnsi="Arial" w:cs="Arial"/>
          <w:sz w:val="24"/>
          <w:szCs w:val="24"/>
        </w:rPr>
      </w:pPr>
    </w:p>
    <w:p w14:paraId="082D25BB" w14:textId="349CDB9C" w:rsidR="00AF5F85" w:rsidRPr="00D455CE" w:rsidRDefault="00AF5F85" w:rsidP="00AF5F85">
      <w:pPr>
        <w:spacing w:after="0" w:line="240" w:lineRule="auto"/>
        <w:contextualSpacing/>
        <w:jc w:val="both"/>
        <w:rPr>
          <w:rFonts w:ascii="Arial" w:eastAsia="Times New Roman" w:hAnsi="Arial" w:cs="Arial"/>
          <w:sz w:val="24"/>
          <w:szCs w:val="24"/>
        </w:rPr>
      </w:pPr>
      <w:r w:rsidRPr="00D455CE">
        <w:rPr>
          <w:rFonts w:ascii="Arial" w:eastAsia="Times New Roman" w:hAnsi="Arial" w:cs="Arial"/>
          <w:sz w:val="24"/>
          <w:szCs w:val="24"/>
        </w:rPr>
        <w:t xml:space="preserve">Where employees need to move house in order to take up an appointment with the Council, the Council will reimburse their removal, legal and other associated relocation costs in accordance with its Relocation Policy. The </w:t>
      </w:r>
      <w:r w:rsidR="003E0FA9">
        <w:rPr>
          <w:rFonts w:ascii="Arial" w:eastAsia="Times New Roman" w:hAnsi="Arial" w:cs="Arial"/>
          <w:sz w:val="24"/>
          <w:szCs w:val="24"/>
        </w:rPr>
        <w:t>P</w:t>
      </w:r>
      <w:r w:rsidRPr="00D455CE">
        <w:rPr>
          <w:rFonts w:ascii="Arial" w:eastAsia="Times New Roman" w:hAnsi="Arial" w:cs="Arial"/>
          <w:sz w:val="24"/>
          <w:szCs w:val="24"/>
        </w:rPr>
        <w:t>olicy requires repayment in full if the employee leaves within two years of appointment.</w:t>
      </w:r>
    </w:p>
    <w:p w14:paraId="470D1B6C" w14:textId="77777777" w:rsidR="00AF5F85" w:rsidRPr="00D455CE" w:rsidRDefault="00AF5F85" w:rsidP="00AF5F85">
      <w:pPr>
        <w:spacing w:after="0" w:line="240" w:lineRule="auto"/>
        <w:contextualSpacing/>
        <w:jc w:val="both"/>
        <w:rPr>
          <w:rFonts w:ascii="Arial" w:eastAsia="Times New Roman" w:hAnsi="Arial" w:cs="Arial"/>
          <w:sz w:val="24"/>
          <w:szCs w:val="24"/>
        </w:rPr>
      </w:pPr>
    </w:p>
    <w:p w14:paraId="5CE1E9AE" w14:textId="77777777" w:rsidR="00AF5F85" w:rsidRPr="00D455CE" w:rsidRDefault="00AF5F85" w:rsidP="00AF5F85">
      <w:pPr>
        <w:spacing w:after="0" w:line="240" w:lineRule="auto"/>
        <w:contextualSpacing/>
        <w:jc w:val="both"/>
        <w:rPr>
          <w:rFonts w:ascii="Arial" w:eastAsia="Times New Roman" w:hAnsi="Arial" w:cs="Arial"/>
          <w:b/>
          <w:sz w:val="24"/>
          <w:szCs w:val="24"/>
        </w:rPr>
      </w:pPr>
      <w:r w:rsidRPr="00D455CE">
        <w:rPr>
          <w:rFonts w:ascii="Arial" w:eastAsia="Times New Roman" w:hAnsi="Arial" w:cs="Arial"/>
          <w:b/>
          <w:sz w:val="24"/>
          <w:szCs w:val="24"/>
        </w:rPr>
        <w:t>Additional responsibility payments</w:t>
      </w:r>
    </w:p>
    <w:p w14:paraId="61CEA42E" w14:textId="77777777" w:rsidR="00AF5F85" w:rsidRPr="00D455CE" w:rsidRDefault="00AF5F85" w:rsidP="00AF5F85">
      <w:pPr>
        <w:spacing w:after="0" w:line="240" w:lineRule="auto"/>
        <w:contextualSpacing/>
        <w:jc w:val="both"/>
        <w:rPr>
          <w:rFonts w:ascii="Arial" w:eastAsia="Times New Roman" w:hAnsi="Arial" w:cs="Arial"/>
          <w:b/>
          <w:sz w:val="24"/>
          <w:szCs w:val="24"/>
        </w:rPr>
      </w:pPr>
    </w:p>
    <w:p w14:paraId="4F7D6F19" w14:textId="5CA02CD3" w:rsidR="00AF5F85" w:rsidRPr="00D455CE" w:rsidRDefault="00AF5F85" w:rsidP="00AF5F85">
      <w:pPr>
        <w:spacing w:after="0" w:line="240" w:lineRule="auto"/>
        <w:contextualSpacing/>
        <w:jc w:val="both"/>
        <w:rPr>
          <w:rFonts w:ascii="Arial" w:eastAsia="Times New Roman" w:hAnsi="Arial" w:cs="Arial"/>
          <w:sz w:val="24"/>
          <w:szCs w:val="24"/>
        </w:rPr>
      </w:pPr>
      <w:r w:rsidRPr="00D455CE">
        <w:rPr>
          <w:rFonts w:ascii="Arial" w:eastAsia="Times New Roman" w:hAnsi="Arial" w:cs="Arial"/>
          <w:sz w:val="24"/>
          <w:szCs w:val="24"/>
        </w:rPr>
        <w:t xml:space="preserve">Where employees are required to undertake additional responsibilities for a temporary period of time, they may receive an additional payment in recognition of these.  This policy does not apply to </w:t>
      </w:r>
      <w:r w:rsidR="00CA0E66">
        <w:rPr>
          <w:rFonts w:ascii="Arial" w:eastAsia="Times New Roman" w:hAnsi="Arial" w:cs="Arial"/>
          <w:sz w:val="24"/>
          <w:szCs w:val="24"/>
        </w:rPr>
        <w:t>Executive</w:t>
      </w:r>
      <w:r w:rsidR="00151618">
        <w:rPr>
          <w:rFonts w:ascii="Arial" w:eastAsia="Times New Roman" w:hAnsi="Arial" w:cs="Arial"/>
          <w:sz w:val="24"/>
          <w:szCs w:val="24"/>
        </w:rPr>
        <w:t xml:space="preserve"> </w:t>
      </w:r>
      <w:r w:rsidRPr="00D455CE">
        <w:rPr>
          <w:rFonts w:ascii="Arial" w:eastAsia="Times New Roman" w:hAnsi="Arial" w:cs="Arial"/>
          <w:sz w:val="24"/>
          <w:szCs w:val="24"/>
        </w:rPr>
        <w:t>Directors and above.</w:t>
      </w:r>
    </w:p>
    <w:p w14:paraId="1A1BEBA0" w14:textId="77777777" w:rsidR="00AF5F85" w:rsidRPr="00D455CE" w:rsidRDefault="00AF5F85" w:rsidP="00AF5F85">
      <w:pPr>
        <w:spacing w:after="0" w:line="240" w:lineRule="auto"/>
        <w:contextualSpacing/>
        <w:jc w:val="both"/>
        <w:rPr>
          <w:rFonts w:ascii="Arial" w:eastAsia="Times New Roman" w:hAnsi="Arial" w:cs="Arial"/>
          <w:sz w:val="24"/>
          <w:szCs w:val="24"/>
        </w:rPr>
      </w:pPr>
    </w:p>
    <w:p w14:paraId="3C2B0EED" w14:textId="77777777" w:rsidR="00AF5F85" w:rsidRPr="00D455CE" w:rsidRDefault="00AF5F85" w:rsidP="00AF5F85">
      <w:pPr>
        <w:spacing w:after="0" w:line="240" w:lineRule="auto"/>
        <w:contextualSpacing/>
        <w:jc w:val="both"/>
        <w:rPr>
          <w:rFonts w:ascii="Arial" w:eastAsia="Times New Roman" w:hAnsi="Arial" w:cs="Arial"/>
          <w:b/>
          <w:sz w:val="24"/>
          <w:szCs w:val="24"/>
        </w:rPr>
      </w:pPr>
      <w:r w:rsidRPr="00D455CE">
        <w:rPr>
          <w:rFonts w:ascii="Arial" w:eastAsia="Times New Roman" w:hAnsi="Arial" w:cs="Arial"/>
          <w:b/>
          <w:sz w:val="24"/>
          <w:szCs w:val="24"/>
        </w:rPr>
        <w:t>Mileage payments</w:t>
      </w:r>
    </w:p>
    <w:p w14:paraId="5AE85D9B" w14:textId="77777777" w:rsidR="00AF5F85" w:rsidRPr="00D455CE" w:rsidRDefault="00AF5F85" w:rsidP="00AF5F85">
      <w:pPr>
        <w:spacing w:after="0" w:line="240" w:lineRule="auto"/>
        <w:contextualSpacing/>
        <w:jc w:val="both"/>
        <w:rPr>
          <w:rFonts w:ascii="Arial" w:eastAsia="Times New Roman" w:hAnsi="Arial" w:cs="Arial"/>
          <w:b/>
          <w:sz w:val="24"/>
          <w:szCs w:val="24"/>
        </w:rPr>
      </w:pPr>
    </w:p>
    <w:p w14:paraId="1F5BF667" w14:textId="77777777" w:rsidR="00AF5F85" w:rsidRPr="00EC2FE2" w:rsidRDefault="00AF5F85" w:rsidP="00AF5F85">
      <w:pPr>
        <w:spacing w:after="0" w:line="240" w:lineRule="auto"/>
        <w:contextualSpacing/>
        <w:jc w:val="both"/>
        <w:rPr>
          <w:rFonts w:ascii="Arial" w:eastAsia="Times New Roman" w:hAnsi="Arial" w:cs="Arial"/>
          <w:sz w:val="24"/>
          <w:szCs w:val="24"/>
        </w:rPr>
      </w:pPr>
      <w:r w:rsidRPr="00EC2FE2">
        <w:rPr>
          <w:rFonts w:ascii="Arial" w:eastAsia="Times New Roman" w:hAnsi="Arial" w:cs="Arial"/>
          <w:sz w:val="24"/>
          <w:szCs w:val="24"/>
        </w:rPr>
        <w:t>Specific posts identified by the Council attract a Car Allowance. These are paid in accordance with nationally agreed rates set by the NJC for Local Government Services. They are:</w:t>
      </w:r>
    </w:p>
    <w:p w14:paraId="260880E5" w14:textId="77777777" w:rsidR="00AF5F85" w:rsidRPr="00EC2FE2" w:rsidRDefault="00AF5F85" w:rsidP="00AF5F85">
      <w:pPr>
        <w:spacing w:after="0" w:line="240" w:lineRule="auto"/>
        <w:ind w:left="720"/>
        <w:contextualSpacing/>
        <w:jc w:val="both"/>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1870"/>
        <w:gridCol w:w="1980"/>
        <w:gridCol w:w="1874"/>
      </w:tblGrid>
      <w:tr w:rsidR="00EC2FE2" w:rsidRPr="00EC2FE2" w14:paraId="12897503" w14:textId="77777777" w:rsidTr="00C958E4">
        <w:tc>
          <w:tcPr>
            <w:tcW w:w="3410" w:type="dxa"/>
          </w:tcPr>
          <w:p w14:paraId="2F45A2DD" w14:textId="77777777" w:rsidR="00AF5F85" w:rsidRPr="00EC2FE2" w:rsidRDefault="00AF5F85" w:rsidP="00AF5F85">
            <w:pPr>
              <w:spacing w:after="0" w:line="240" w:lineRule="auto"/>
              <w:contextualSpacing/>
              <w:jc w:val="both"/>
              <w:rPr>
                <w:rFonts w:ascii="Arial" w:eastAsia="Times New Roman" w:hAnsi="Arial" w:cs="Arial"/>
                <w:sz w:val="24"/>
                <w:szCs w:val="24"/>
              </w:rPr>
            </w:pPr>
          </w:p>
        </w:tc>
        <w:tc>
          <w:tcPr>
            <w:tcW w:w="1870" w:type="dxa"/>
          </w:tcPr>
          <w:p w14:paraId="1D85D1AD" w14:textId="77777777" w:rsidR="00AF5F85" w:rsidRPr="00EC2FE2" w:rsidRDefault="00AF5F85" w:rsidP="00AF5F85">
            <w:pPr>
              <w:spacing w:after="0" w:line="240" w:lineRule="auto"/>
              <w:contextualSpacing/>
              <w:jc w:val="center"/>
              <w:rPr>
                <w:rFonts w:ascii="Arial" w:eastAsia="Times New Roman" w:hAnsi="Arial" w:cs="Arial"/>
                <w:sz w:val="24"/>
                <w:szCs w:val="24"/>
              </w:rPr>
            </w:pPr>
            <w:r w:rsidRPr="00EC2FE2">
              <w:rPr>
                <w:rFonts w:ascii="Arial" w:eastAsia="Times New Roman" w:hAnsi="Arial" w:cs="Arial"/>
                <w:sz w:val="24"/>
                <w:szCs w:val="24"/>
                <w:lang w:eastAsia="en-GB"/>
              </w:rPr>
              <w:t>451 to 999cc</w:t>
            </w:r>
          </w:p>
        </w:tc>
        <w:tc>
          <w:tcPr>
            <w:tcW w:w="1980" w:type="dxa"/>
          </w:tcPr>
          <w:p w14:paraId="31C9A813" w14:textId="77777777" w:rsidR="00AF5F85" w:rsidRPr="00EC2FE2" w:rsidRDefault="00AF5F85" w:rsidP="00AF5F85">
            <w:pPr>
              <w:spacing w:after="0" w:line="240" w:lineRule="auto"/>
              <w:contextualSpacing/>
              <w:jc w:val="center"/>
              <w:rPr>
                <w:rFonts w:ascii="Arial" w:eastAsia="Times New Roman" w:hAnsi="Arial" w:cs="Arial"/>
                <w:sz w:val="24"/>
                <w:szCs w:val="24"/>
              </w:rPr>
            </w:pPr>
            <w:r w:rsidRPr="00EC2FE2">
              <w:rPr>
                <w:rFonts w:ascii="Arial" w:eastAsia="Times New Roman" w:hAnsi="Arial" w:cs="Arial"/>
                <w:sz w:val="24"/>
                <w:szCs w:val="24"/>
                <w:lang w:eastAsia="en-GB"/>
              </w:rPr>
              <w:t>1000 to 1199cc</w:t>
            </w:r>
          </w:p>
        </w:tc>
        <w:tc>
          <w:tcPr>
            <w:tcW w:w="1874" w:type="dxa"/>
          </w:tcPr>
          <w:p w14:paraId="2041ACA8" w14:textId="77777777" w:rsidR="00AF5F85" w:rsidRPr="00EC2FE2" w:rsidRDefault="00AF5F85" w:rsidP="00AF5F85">
            <w:pPr>
              <w:spacing w:after="0" w:line="240" w:lineRule="auto"/>
              <w:contextualSpacing/>
              <w:jc w:val="center"/>
              <w:rPr>
                <w:rFonts w:ascii="Arial" w:eastAsia="Times New Roman" w:hAnsi="Arial" w:cs="Arial"/>
                <w:sz w:val="24"/>
                <w:szCs w:val="24"/>
              </w:rPr>
            </w:pPr>
            <w:r w:rsidRPr="00EC2FE2">
              <w:rPr>
                <w:rFonts w:ascii="Arial" w:eastAsia="Times New Roman" w:hAnsi="Arial" w:cs="Arial"/>
                <w:sz w:val="24"/>
                <w:szCs w:val="24"/>
                <w:lang w:eastAsia="en-GB"/>
              </w:rPr>
              <w:t>1200 to 1450cc</w:t>
            </w:r>
          </w:p>
        </w:tc>
      </w:tr>
      <w:tr w:rsidR="00EC2FE2" w:rsidRPr="00EC2FE2" w14:paraId="437187C3" w14:textId="77777777" w:rsidTr="00C958E4">
        <w:tc>
          <w:tcPr>
            <w:tcW w:w="3410" w:type="dxa"/>
          </w:tcPr>
          <w:p w14:paraId="3E5AAE9C" w14:textId="77777777" w:rsidR="00AF5F85" w:rsidRPr="00EC2FE2" w:rsidRDefault="00AF5F85" w:rsidP="00AF5F85">
            <w:pPr>
              <w:spacing w:after="0" w:line="240" w:lineRule="auto"/>
              <w:contextualSpacing/>
              <w:jc w:val="both"/>
              <w:rPr>
                <w:rFonts w:ascii="Arial" w:eastAsia="Times New Roman" w:hAnsi="Arial" w:cs="Arial"/>
                <w:b/>
                <w:sz w:val="24"/>
                <w:szCs w:val="24"/>
              </w:rPr>
            </w:pPr>
            <w:r w:rsidRPr="00EC2FE2">
              <w:rPr>
                <w:rFonts w:ascii="Arial" w:eastAsia="Times New Roman" w:hAnsi="Arial" w:cs="Arial"/>
                <w:b/>
                <w:sz w:val="24"/>
                <w:szCs w:val="24"/>
                <w:lang w:eastAsia="en-GB"/>
              </w:rPr>
              <w:t>Essential Users</w:t>
            </w:r>
          </w:p>
        </w:tc>
        <w:tc>
          <w:tcPr>
            <w:tcW w:w="1870" w:type="dxa"/>
          </w:tcPr>
          <w:p w14:paraId="37E96B31" w14:textId="77777777" w:rsidR="00AF5F85" w:rsidRPr="00EC2FE2" w:rsidRDefault="00AF5F85" w:rsidP="00AF5F85">
            <w:pPr>
              <w:spacing w:after="0" w:line="240" w:lineRule="auto"/>
              <w:contextualSpacing/>
              <w:jc w:val="center"/>
              <w:rPr>
                <w:rFonts w:ascii="Arial" w:eastAsia="Times New Roman" w:hAnsi="Arial" w:cs="Arial"/>
                <w:sz w:val="24"/>
                <w:szCs w:val="24"/>
              </w:rPr>
            </w:pPr>
          </w:p>
        </w:tc>
        <w:tc>
          <w:tcPr>
            <w:tcW w:w="1980" w:type="dxa"/>
          </w:tcPr>
          <w:p w14:paraId="10C20C72" w14:textId="77777777" w:rsidR="00AF5F85" w:rsidRPr="00EC2FE2" w:rsidRDefault="00AF5F85" w:rsidP="00AF5F85">
            <w:pPr>
              <w:spacing w:after="0" w:line="240" w:lineRule="auto"/>
              <w:contextualSpacing/>
              <w:jc w:val="center"/>
              <w:rPr>
                <w:rFonts w:ascii="Arial" w:eastAsia="Times New Roman" w:hAnsi="Arial" w:cs="Arial"/>
                <w:sz w:val="24"/>
                <w:szCs w:val="24"/>
              </w:rPr>
            </w:pPr>
          </w:p>
        </w:tc>
        <w:tc>
          <w:tcPr>
            <w:tcW w:w="1874" w:type="dxa"/>
          </w:tcPr>
          <w:p w14:paraId="7F643C7D" w14:textId="77777777" w:rsidR="00AF5F85" w:rsidRPr="00EC2FE2" w:rsidRDefault="00AF5F85" w:rsidP="00AF5F85">
            <w:pPr>
              <w:spacing w:after="0" w:line="240" w:lineRule="auto"/>
              <w:contextualSpacing/>
              <w:jc w:val="center"/>
              <w:rPr>
                <w:rFonts w:ascii="Arial" w:eastAsia="Times New Roman" w:hAnsi="Arial" w:cs="Arial"/>
                <w:sz w:val="24"/>
                <w:szCs w:val="24"/>
              </w:rPr>
            </w:pPr>
          </w:p>
        </w:tc>
      </w:tr>
      <w:tr w:rsidR="00EC2FE2" w:rsidRPr="00EC2FE2" w14:paraId="4E312AAF" w14:textId="77777777" w:rsidTr="00C958E4">
        <w:tc>
          <w:tcPr>
            <w:tcW w:w="3410" w:type="dxa"/>
          </w:tcPr>
          <w:p w14:paraId="75722385" w14:textId="77777777" w:rsidR="00AF5F85" w:rsidRPr="00EC2FE2" w:rsidRDefault="00AF5F85" w:rsidP="00AF5F85">
            <w:pPr>
              <w:spacing w:after="0" w:line="240" w:lineRule="auto"/>
              <w:contextualSpacing/>
              <w:jc w:val="both"/>
              <w:rPr>
                <w:rFonts w:ascii="Arial" w:eastAsia="Times New Roman" w:hAnsi="Arial" w:cs="Arial"/>
                <w:sz w:val="24"/>
                <w:szCs w:val="24"/>
              </w:rPr>
            </w:pPr>
            <w:r w:rsidRPr="00EC2FE2">
              <w:rPr>
                <w:rFonts w:ascii="Arial" w:eastAsia="Times New Roman" w:hAnsi="Arial" w:cs="Arial"/>
                <w:sz w:val="24"/>
                <w:szCs w:val="24"/>
                <w:lang w:eastAsia="en-GB"/>
              </w:rPr>
              <w:t>Lump sum per annum</w:t>
            </w:r>
          </w:p>
        </w:tc>
        <w:tc>
          <w:tcPr>
            <w:tcW w:w="1870" w:type="dxa"/>
          </w:tcPr>
          <w:p w14:paraId="36C9A3CC" w14:textId="77777777" w:rsidR="00AF5F85" w:rsidRPr="00EC2FE2" w:rsidRDefault="00AF5F85" w:rsidP="00AF5F85">
            <w:pPr>
              <w:spacing w:after="0" w:line="240" w:lineRule="auto"/>
              <w:contextualSpacing/>
              <w:jc w:val="center"/>
              <w:rPr>
                <w:rFonts w:ascii="Arial" w:eastAsia="Times New Roman" w:hAnsi="Arial" w:cs="Arial"/>
                <w:sz w:val="24"/>
                <w:szCs w:val="24"/>
              </w:rPr>
            </w:pPr>
            <w:r w:rsidRPr="00EC2FE2">
              <w:rPr>
                <w:rFonts w:ascii="Arial" w:eastAsia="Times New Roman" w:hAnsi="Arial" w:cs="Arial"/>
                <w:sz w:val="24"/>
                <w:szCs w:val="24"/>
                <w:lang w:eastAsia="en-GB"/>
              </w:rPr>
              <w:t>£846</w:t>
            </w:r>
          </w:p>
        </w:tc>
        <w:tc>
          <w:tcPr>
            <w:tcW w:w="1980" w:type="dxa"/>
          </w:tcPr>
          <w:p w14:paraId="709D93F6" w14:textId="77777777" w:rsidR="00AF5F85" w:rsidRPr="00EC2FE2" w:rsidRDefault="00AF5F85" w:rsidP="00AF5F85">
            <w:pPr>
              <w:spacing w:after="0" w:line="240" w:lineRule="auto"/>
              <w:contextualSpacing/>
              <w:jc w:val="center"/>
              <w:rPr>
                <w:rFonts w:ascii="Arial" w:eastAsia="Times New Roman" w:hAnsi="Arial" w:cs="Arial"/>
                <w:sz w:val="24"/>
                <w:szCs w:val="24"/>
              </w:rPr>
            </w:pPr>
            <w:r w:rsidRPr="00EC2FE2">
              <w:rPr>
                <w:rFonts w:ascii="Arial" w:eastAsia="Times New Roman" w:hAnsi="Arial" w:cs="Arial"/>
                <w:sz w:val="24"/>
                <w:szCs w:val="24"/>
                <w:lang w:eastAsia="en-GB"/>
              </w:rPr>
              <w:t>£963</w:t>
            </w:r>
          </w:p>
        </w:tc>
        <w:tc>
          <w:tcPr>
            <w:tcW w:w="1874" w:type="dxa"/>
          </w:tcPr>
          <w:p w14:paraId="68422FD0" w14:textId="77777777" w:rsidR="00AF5F85" w:rsidRPr="00EC2FE2" w:rsidRDefault="00AF5F85" w:rsidP="00AF5F85">
            <w:pPr>
              <w:spacing w:after="0" w:line="240" w:lineRule="auto"/>
              <w:contextualSpacing/>
              <w:jc w:val="center"/>
              <w:rPr>
                <w:rFonts w:ascii="Arial" w:eastAsia="Times New Roman" w:hAnsi="Arial" w:cs="Arial"/>
                <w:sz w:val="24"/>
                <w:szCs w:val="24"/>
              </w:rPr>
            </w:pPr>
            <w:r w:rsidRPr="00EC2FE2">
              <w:rPr>
                <w:rFonts w:ascii="Arial" w:eastAsia="Times New Roman" w:hAnsi="Arial" w:cs="Arial"/>
                <w:sz w:val="24"/>
                <w:szCs w:val="24"/>
                <w:lang w:eastAsia="en-GB"/>
              </w:rPr>
              <w:t>£1,239</w:t>
            </w:r>
          </w:p>
        </w:tc>
      </w:tr>
      <w:tr w:rsidR="00EC2FE2" w:rsidRPr="00EC2FE2" w14:paraId="0D34F589" w14:textId="77777777" w:rsidTr="00C958E4">
        <w:tc>
          <w:tcPr>
            <w:tcW w:w="3410" w:type="dxa"/>
          </w:tcPr>
          <w:p w14:paraId="4F3F5989" w14:textId="77777777" w:rsidR="00AF5F85" w:rsidRPr="00EC2FE2" w:rsidRDefault="00AF5F85" w:rsidP="00AF5F85">
            <w:pPr>
              <w:spacing w:after="0" w:line="240" w:lineRule="auto"/>
              <w:contextualSpacing/>
              <w:jc w:val="both"/>
              <w:rPr>
                <w:rFonts w:ascii="Arial" w:eastAsia="Times New Roman" w:hAnsi="Arial" w:cs="Arial"/>
                <w:sz w:val="24"/>
                <w:szCs w:val="24"/>
              </w:rPr>
            </w:pPr>
            <w:r w:rsidRPr="00EC2FE2">
              <w:rPr>
                <w:rFonts w:ascii="Arial" w:eastAsia="Times New Roman" w:hAnsi="Arial" w:cs="Arial"/>
                <w:sz w:val="24"/>
                <w:szCs w:val="24"/>
                <w:lang w:eastAsia="en-GB"/>
              </w:rPr>
              <w:t>Per mile first 8,500</w:t>
            </w:r>
          </w:p>
        </w:tc>
        <w:tc>
          <w:tcPr>
            <w:tcW w:w="1870" w:type="dxa"/>
          </w:tcPr>
          <w:p w14:paraId="4C5AAE11" w14:textId="77777777" w:rsidR="00AF5F85" w:rsidRPr="00EC2FE2" w:rsidRDefault="00AF5F85" w:rsidP="00AF5F85">
            <w:pPr>
              <w:spacing w:after="0" w:line="240" w:lineRule="auto"/>
              <w:contextualSpacing/>
              <w:jc w:val="center"/>
              <w:rPr>
                <w:rFonts w:ascii="Arial" w:eastAsia="Times New Roman" w:hAnsi="Arial" w:cs="Arial"/>
                <w:sz w:val="24"/>
                <w:szCs w:val="24"/>
              </w:rPr>
            </w:pPr>
            <w:r w:rsidRPr="00EC2FE2">
              <w:rPr>
                <w:rFonts w:ascii="Arial" w:eastAsia="Times New Roman" w:hAnsi="Arial" w:cs="Arial"/>
                <w:sz w:val="24"/>
                <w:szCs w:val="24"/>
                <w:lang w:eastAsia="en-GB"/>
              </w:rPr>
              <w:t>36.9p</w:t>
            </w:r>
          </w:p>
        </w:tc>
        <w:tc>
          <w:tcPr>
            <w:tcW w:w="1980" w:type="dxa"/>
          </w:tcPr>
          <w:p w14:paraId="4DD49F16" w14:textId="77777777" w:rsidR="00AF5F85" w:rsidRPr="00EC2FE2" w:rsidRDefault="00AF5F85" w:rsidP="00AF5F85">
            <w:pPr>
              <w:spacing w:after="0" w:line="240" w:lineRule="auto"/>
              <w:contextualSpacing/>
              <w:jc w:val="center"/>
              <w:rPr>
                <w:rFonts w:ascii="Arial" w:eastAsia="Times New Roman" w:hAnsi="Arial" w:cs="Arial"/>
                <w:sz w:val="24"/>
                <w:szCs w:val="24"/>
              </w:rPr>
            </w:pPr>
            <w:r w:rsidRPr="00EC2FE2">
              <w:rPr>
                <w:rFonts w:ascii="Arial" w:eastAsia="Times New Roman" w:hAnsi="Arial" w:cs="Arial"/>
                <w:sz w:val="24"/>
                <w:szCs w:val="24"/>
                <w:lang w:eastAsia="en-GB"/>
              </w:rPr>
              <w:t>40.9p</w:t>
            </w:r>
          </w:p>
        </w:tc>
        <w:tc>
          <w:tcPr>
            <w:tcW w:w="1874" w:type="dxa"/>
          </w:tcPr>
          <w:p w14:paraId="70E7F1D2" w14:textId="77777777" w:rsidR="00AF5F85" w:rsidRPr="00EC2FE2" w:rsidRDefault="00AF5F85" w:rsidP="00AF5F85">
            <w:pPr>
              <w:spacing w:after="0" w:line="240" w:lineRule="auto"/>
              <w:contextualSpacing/>
              <w:jc w:val="center"/>
              <w:rPr>
                <w:rFonts w:ascii="Arial" w:eastAsia="Times New Roman" w:hAnsi="Arial" w:cs="Arial"/>
                <w:sz w:val="24"/>
                <w:szCs w:val="24"/>
              </w:rPr>
            </w:pPr>
            <w:r w:rsidRPr="00EC2FE2">
              <w:rPr>
                <w:rFonts w:ascii="Arial" w:eastAsia="Times New Roman" w:hAnsi="Arial" w:cs="Arial"/>
                <w:sz w:val="24"/>
                <w:szCs w:val="24"/>
                <w:lang w:eastAsia="en-GB"/>
              </w:rPr>
              <w:t>50.5p</w:t>
            </w:r>
          </w:p>
        </w:tc>
      </w:tr>
      <w:tr w:rsidR="00EC2FE2" w:rsidRPr="00EC2FE2" w14:paraId="114A9653" w14:textId="77777777" w:rsidTr="00C958E4">
        <w:tc>
          <w:tcPr>
            <w:tcW w:w="3410" w:type="dxa"/>
          </w:tcPr>
          <w:p w14:paraId="43BC4024" w14:textId="77777777" w:rsidR="00AF5F85" w:rsidRPr="00EC2FE2" w:rsidRDefault="00AF5F85" w:rsidP="00AF5F85">
            <w:pPr>
              <w:spacing w:after="0" w:line="240" w:lineRule="auto"/>
              <w:contextualSpacing/>
              <w:jc w:val="both"/>
              <w:rPr>
                <w:rFonts w:ascii="Arial" w:eastAsia="Times New Roman" w:hAnsi="Arial" w:cs="Arial"/>
                <w:sz w:val="24"/>
                <w:szCs w:val="24"/>
                <w:lang w:eastAsia="en-GB"/>
              </w:rPr>
            </w:pPr>
            <w:r w:rsidRPr="00EC2FE2">
              <w:rPr>
                <w:rFonts w:ascii="Arial" w:eastAsia="Times New Roman" w:hAnsi="Arial" w:cs="Arial"/>
                <w:sz w:val="24"/>
                <w:szCs w:val="24"/>
                <w:lang w:eastAsia="en-GB"/>
              </w:rPr>
              <w:t xml:space="preserve">Per mile after 8,500  </w:t>
            </w:r>
          </w:p>
        </w:tc>
        <w:tc>
          <w:tcPr>
            <w:tcW w:w="1870" w:type="dxa"/>
          </w:tcPr>
          <w:p w14:paraId="27F587D6" w14:textId="77777777" w:rsidR="00AF5F85" w:rsidRPr="00EC2FE2" w:rsidRDefault="00AF5F85" w:rsidP="00AF5F85">
            <w:pPr>
              <w:spacing w:after="0" w:line="240" w:lineRule="auto"/>
              <w:contextualSpacing/>
              <w:jc w:val="center"/>
              <w:rPr>
                <w:rFonts w:ascii="Arial" w:eastAsia="Times New Roman" w:hAnsi="Arial" w:cs="Arial"/>
                <w:sz w:val="24"/>
                <w:szCs w:val="24"/>
                <w:lang w:eastAsia="en-GB"/>
              </w:rPr>
            </w:pPr>
            <w:r w:rsidRPr="00EC2FE2">
              <w:rPr>
                <w:rFonts w:ascii="Arial" w:eastAsia="Times New Roman" w:hAnsi="Arial" w:cs="Arial"/>
                <w:sz w:val="24"/>
                <w:szCs w:val="24"/>
                <w:lang w:eastAsia="en-GB"/>
              </w:rPr>
              <w:t>13.7p</w:t>
            </w:r>
          </w:p>
        </w:tc>
        <w:tc>
          <w:tcPr>
            <w:tcW w:w="1980" w:type="dxa"/>
          </w:tcPr>
          <w:p w14:paraId="1168DFA8" w14:textId="77777777" w:rsidR="00AF5F85" w:rsidRPr="00EC2FE2" w:rsidRDefault="00AF5F85" w:rsidP="00AF5F85">
            <w:pPr>
              <w:spacing w:after="0" w:line="240" w:lineRule="auto"/>
              <w:contextualSpacing/>
              <w:jc w:val="center"/>
              <w:rPr>
                <w:rFonts w:ascii="Arial" w:eastAsia="Times New Roman" w:hAnsi="Arial" w:cs="Arial"/>
                <w:sz w:val="24"/>
                <w:szCs w:val="24"/>
                <w:lang w:eastAsia="en-GB"/>
              </w:rPr>
            </w:pPr>
            <w:r w:rsidRPr="00EC2FE2">
              <w:rPr>
                <w:rFonts w:ascii="Arial" w:eastAsia="Times New Roman" w:hAnsi="Arial" w:cs="Arial"/>
                <w:sz w:val="24"/>
                <w:szCs w:val="24"/>
                <w:lang w:eastAsia="en-GB"/>
              </w:rPr>
              <w:t>14.4p</w:t>
            </w:r>
          </w:p>
        </w:tc>
        <w:tc>
          <w:tcPr>
            <w:tcW w:w="1874" w:type="dxa"/>
          </w:tcPr>
          <w:p w14:paraId="7F58EB5F" w14:textId="77777777" w:rsidR="00AF5F85" w:rsidRPr="00EC2FE2" w:rsidRDefault="00AF5F85" w:rsidP="00AF5F85">
            <w:pPr>
              <w:spacing w:after="0" w:line="240" w:lineRule="auto"/>
              <w:contextualSpacing/>
              <w:jc w:val="center"/>
              <w:rPr>
                <w:rFonts w:ascii="Arial" w:eastAsia="Times New Roman" w:hAnsi="Arial" w:cs="Arial"/>
                <w:sz w:val="24"/>
                <w:szCs w:val="24"/>
                <w:lang w:eastAsia="en-GB"/>
              </w:rPr>
            </w:pPr>
            <w:r w:rsidRPr="00EC2FE2">
              <w:rPr>
                <w:rFonts w:ascii="Arial" w:eastAsia="Times New Roman" w:hAnsi="Arial" w:cs="Arial"/>
                <w:sz w:val="24"/>
                <w:szCs w:val="24"/>
                <w:lang w:eastAsia="en-GB"/>
              </w:rPr>
              <w:t>16.4p</w:t>
            </w:r>
          </w:p>
        </w:tc>
      </w:tr>
      <w:tr w:rsidR="00EC2FE2" w:rsidRPr="00EC2FE2" w14:paraId="3F3DFBC6" w14:textId="77777777" w:rsidTr="00C958E4">
        <w:tc>
          <w:tcPr>
            <w:tcW w:w="3410" w:type="dxa"/>
          </w:tcPr>
          <w:p w14:paraId="65DCC54E" w14:textId="77777777" w:rsidR="00AF5F85" w:rsidRPr="00EC2FE2" w:rsidRDefault="00AF5F85" w:rsidP="00AF5F85">
            <w:pPr>
              <w:autoSpaceDE w:val="0"/>
              <w:autoSpaceDN w:val="0"/>
              <w:adjustRightInd w:val="0"/>
              <w:jc w:val="both"/>
              <w:rPr>
                <w:rFonts w:ascii="Arial" w:hAnsi="Arial" w:cs="Arial"/>
                <w:b/>
                <w:sz w:val="24"/>
                <w:szCs w:val="24"/>
                <w:u w:val="single"/>
              </w:rPr>
            </w:pPr>
            <w:r w:rsidRPr="00EC2FE2">
              <w:rPr>
                <w:rFonts w:ascii="Arial" w:hAnsi="Arial" w:cs="Arial"/>
                <w:b/>
                <w:sz w:val="24"/>
                <w:szCs w:val="24"/>
              </w:rPr>
              <w:lastRenderedPageBreak/>
              <w:t>Casual Users</w:t>
            </w:r>
          </w:p>
        </w:tc>
        <w:tc>
          <w:tcPr>
            <w:tcW w:w="1870" w:type="dxa"/>
          </w:tcPr>
          <w:p w14:paraId="618A38D8" w14:textId="77777777" w:rsidR="00AF5F85" w:rsidRPr="00EC2FE2" w:rsidRDefault="00AF5F85" w:rsidP="00AF5F85">
            <w:pPr>
              <w:spacing w:after="0" w:line="240" w:lineRule="auto"/>
              <w:contextualSpacing/>
              <w:jc w:val="center"/>
              <w:rPr>
                <w:rFonts w:ascii="Arial" w:eastAsia="Times New Roman" w:hAnsi="Arial" w:cs="Arial"/>
                <w:sz w:val="24"/>
                <w:szCs w:val="24"/>
                <w:lang w:eastAsia="en-GB"/>
              </w:rPr>
            </w:pPr>
          </w:p>
        </w:tc>
        <w:tc>
          <w:tcPr>
            <w:tcW w:w="1980" w:type="dxa"/>
          </w:tcPr>
          <w:p w14:paraId="0EB3ABCF" w14:textId="77777777" w:rsidR="00AF5F85" w:rsidRPr="00EC2FE2" w:rsidRDefault="00AF5F85" w:rsidP="00AF5F85">
            <w:pPr>
              <w:spacing w:after="0" w:line="240" w:lineRule="auto"/>
              <w:contextualSpacing/>
              <w:jc w:val="center"/>
              <w:rPr>
                <w:rFonts w:ascii="Arial" w:eastAsia="Times New Roman" w:hAnsi="Arial" w:cs="Arial"/>
                <w:sz w:val="24"/>
                <w:szCs w:val="24"/>
                <w:lang w:eastAsia="en-GB"/>
              </w:rPr>
            </w:pPr>
          </w:p>
        </w:tc>
        <w:tc>
          <w:tcPr>
            <w:tcW w:w="1874" w:type="dxa"/>
          </w:tcPr>
          <w:p w14:paraId="1DD2E8E9" w14:textId="77777777" w:rsidR="00AF5F85" w:rsidRPr="00EC2FE2" w:rsidRDefault="00AF5F85" w:rsidP="00AF5F85">
            <w:pPr>
              <w:spacing w:after="0" w:line="240" w:lineRule="auto"/>
              <w:contextualSpacing/>
              <w:jc w:val="center"/>
              <w:rPr>
                <w:rFonts w:ascii="Arial" w:eastAsia="Times New Roman" w:hAnsi="Arial" w:cs="Arial"/>
                <w:sz w:val="24"/>
                <w:szCs w:val="24"/>
                <w:lang w:eastAsia="en-GB"/>
              </w:rPr>
            </w:pPr>
          </w:p>
        </w:tc>
      </w:tr>
      <w:tr w:rsidR="00EC2FE2" w:rsidRPr="00EC2FE2" w14:paraId="622F2B89" w14:textId="77777777" w:rsidTr="00C958E4">
        <w:tc>
          <w:tcPr>
            <w:tcW w:w="3410" w:type="dxa"/>
          </w:tcPr>
          <w:p w14:paraId="47F0BF8F" w14:textId="77777777" w:rsidR="00AF5F85" w:rsidRPr="00EC2FE2" w:rsidRDefault="00AF5F85" w:rsidP="00AF5F85">
            <w:pPr>
              <w:autoSpaceDE w:val="0"/>
              <w:autoSpaceDN w:val="0"/>
              <w:adjustRightInd w:val="0"/>
              <w:jc w:val="both"/>
              <w:rPr>
                <w:rFonts w:ascii="Arial" w:hAnsi="Arial" w:cs="Arial"/>
                <w:sz w:val="24"/>
                <w:szCs w:val="24"/>
                <w:u w:val="single"/>
              </w:rPr>
            </w:pPr>
            <w:r w:rsidRPr="00EC2FE2">
              <w:rPr>
                <w:rFonts w:ascii="Arial" w:hAnsi="Arial" w:cs="Arial"/>
                <w:sz w:val="24"/>
                <w:szCs w:val="24"/>
              </w:rPr>
              <w:t xml:space="preserve">Per mile first 8,500  </w:t>
            </w:r>
          </w:p>
        </w:tc>
        <w:tc>
          <w:tcPr>
            <w:tcW w:w="1870" w:type="dxa"/>
          </w:tcPr>
          <w:p w14:paraId="79F1A89D" w14:textId="77777777" w:rsidR="00AF5F85" w:rsidRPr="00EC2FE2" w:rsidRDefault="00AF5F85" w:rsidP="00AF5F85">
            <w:pPr>
              <w:spacing w:after="0" w:line="240" w:lineRule="auto"/>
              <w:contextualSpacing/>
              <w:jc w:val="center"/>
              <w:rPr>
                <w:rFonts w:ascii="Arial" w:eastAsia="Times New Roman" w:hAnsi="Arial" w:cs="Arial"/>
                <w:sz w:val="24"/>
                <w:szCs w:val="24"/>
                <w:lang w:eastAsia="en-GB"/>
              </w:rPr>
            </w:pPr>
            <w:r w:rsidRPr="00EC2FE2">
              <w:rPr>
                <w:rFonts w:ascii="Arial" w:eastAsia="Times New Roman" w:hAnsi="Arial" w:cs="Arial"/>
                <w:sz w:val="24"/>
                <w:szCs w:val="24"/>
                <w:lang w:eastAsia="en-GB"/>
              </w:rPr>
              <w:t>46.9p</w:t>
            </w:r>
          </w:p>
        </w:tc>
        <w:tc>
          <w:tcPr>
            <w:tcW w:w="1980" w:type="dxa"/>
          </w:tcPr>
          <w:p w14:paraId="46DE7CCE" w14:textId="77777777" w:rsidR="00AF5F85" w:rsidRPr="00EC2FE2" w:rsidRDefault="00AF5F85" w:rsidP="00AF5F85">
            <w:pPr>
              <w:spacing w:after="0" w:line="240" w:lineRule="auto"/>
              <w:contextualSpacing/>
              <w:jc w:val="center"/>
              <w:rPr>
                <w:rFonts w:ascii="Arial" w:eastAsia="Times New Roman" w:hAnsi="Arial" w:cs="Arial"/>
                <w:sz w:val="24"/>
                <w:szCs w:val="24"/>
                <w:lang w:eastAsia="en-GB"/>
              </w:rPr>
            </w:pPr>
            <w:r w:rsidRPr="00EC2FE2">
              <w:rPr>
                <w:rFonts w:ascii="Arial" w:eastAsia="Times New Roman" w:hAnsi="Arial" w:cs="Arial"/>
                <w:sz w:val="24"/>
                <w:szCs w:val="24"/>
                <w:lang w:eastAsia="en-GB"/>
              </w:rPr>
              <w:t>52.2p</w:t>
            </w:r>
          </w:p>
        </w:tc>
        <w:tc>
          <w:tcPr>
            <w:tcW w:w="1874" w:type="dxa"/>
          </w:tcPr>
          <w:p w14:paraId="6066C8B8" w14:textId="77777777" w:rsidR="00AF5F85" w:rsidRPr="00EC2FE2" w:rsidRDefault="00AF5F85" w:rsidP="00AF5F85">
            <w:pPr>
              <w:spacing w:after="0" w:line="240" w:lineRule="auto"/>
              <w:contextualSpacing/>
              <w:jc w:val="center"/>
              <w:rPr>
                <w:rFonts w:ascii="Arial" w:eastAsia="Times New Roman" w:hAnsi="Arial" w:cs="Arial"/>
                <w:sz w:val="24"/>
                <w:szCs w:val="24"/>
                <w:lang w:eastAsia="en-GB"/>
              </w:rPr>
            </w:pPr>
            <w:r w:rsidRPr="00EC2FE2">
              <w:rPr>
                <w:rFonts w:ascii="Arial" w:eastAsia="Times New Roman" w:hAnsi="Arial" w:cs="Arial"/>
                <w:sz w:val="24"/>
                <w:szCs w:val="24"/>
                <w:lang w:eastAsia="en-GB"/>
              </w:rPr>
              <w:t>65.0p</w:t>
            </w:r>
          </w:p>
        </w:tc>
      </w:tr>
      <w:tr w:rsidR="00D455CE" w:rsidRPr="00EC2FE2" w14:paraId="15EA557C" w14:textId="77777777" w:rsidTr="00C958E4">
        <w:tc>
          <w:tcPr>
            <w:tcW w:w="3410" w:type="dxa"/>
          </w:tcPr>
          <w:p w14:paraId="46A607CD" w14:textId="77777777" w:rsidR="00AF5F85" w:rsidRPr="00EC2FE2" w:rsidRDefault="00AF5F85" w:rsidP="00AF5F85">
            <w:pPr>
              <w:autoSpaceDE w:val="0"/>
              <w:autoSpaceDN w:val="0"/>
              <w:adjustRightInd w:val="0"/>
              <w:jc w:val="both"/>
              <w:rPr>
                <w:rFonts w:ascii="Arial" w:hAnsi="Arial" w:cs="Arial"/>
                <w:sz w:val="24"/>
                <w:szCs w:val="24"/>
                <w:u w:val="single"/>
              </w:rPr>
            </w:pPr>
            <w:r w:rsidRPr="00EC2FE2">
              <w:rPr>
                <w:rFonts w:ascii="Arial" w:hAnsi="Arial" w:cs="Arial"/>
                <w:sz w:val="24"/>
                <w:szCs w:val="24"/>
              </w:rPr>
              <w:t xml:space="preserve">Per mile after 8,500  </w:t>
            </w:r>
          </w:p>
        </w:tc>
        <w:tc>
          <w:tcPr>
            <w:tcW w:w="1870" w:type="dxa"/>
          </w:tcPr>
          <w:p w14:paraId="6A8625ED" w14:textId="77777777" w:rsidR="00AF5F85" w:rsidRPr="00EC2FE2" w:rsidRDefault="00AF5F85" w:rsidP="00AF5F85">
            <w:pPr>
              <w:spacing w:after="0" w:line="240" w:lineRule="auto"/>
              <w:contextualSpacing/>
              <w:jc w:val="center"/>
              <w:rPr>
                <w:rFonts w:ascii="Arial" w:eastAsia="Times New Roman" w:hAnsi="Arial" w:cs="Arial"/>
                <w:sz w:val="24"/>
                <w:szCs w:val="24"/>
                <w:lang w:eastAsia="en-GB"/>
              </w:rPr>
            </w:pPr>
            <w:r w:rsidRPr="00EC2FE2">
              <w:rPr>
                <w:rFonts w:ascii="Arial" w:eastAsia="Times New Roman" w:hAnsi="Arial" w:cs="Arial"/>
                <w:sz w:val="24"/>
                <w:szCs w:val="24"/>
                <w:lang w:eastAsia="en-GB"/>
              </w:rPr>
              <w:t>13.7p</w:t>
            </w:r>
          </w:p>
        </w:tc>
        <w:tc>
          <w:tcPr>
            <w:tcW w:w="1980" w:type="dxa"/>
          </w:tcPr>
          <w:p w14:paraId="3769E8DD" w14:textId="77777777" w:rsidR="00AF5F85" w:rsidRPr="00EC2FE2" w:rsidRDefault="00AF5F85" w:rsidP="00AF5F85">
            <w:pPr>
              <w:spacing w:after="0" w:line="240" w:lineRule="auto"/>
              <w:contextualSpacing/>
              <w:jc w:val="center"/>
              <w:rPr>
                <w:rFonts w:ascii="Arial" w:eastAsia="Times New Roman" w:hAnsi="Arial" w:cs="Arial"/>
                <w:sz w:val="24"/>
                <w:szCs w:val="24"/>
                <w:lang w:eastAsia="en-GB"/>
              </w:rPr>
            </w:pPr>
            <w:r w:rsidRPr="00EC2FE2">
              <w:rPr>
                <w:rFonts w:ascii="Arial" w:eastAsia="Times New Roman" w:hAnsi="Arial" w:cs="Arial"/>
                <w:sz w:val="24"/>
                <w:szCs w:val="24"/>
                <w:lang w:eastAsia="en-GB"/>
              </w:rPr>
              <w:t>14.4p</w:t>
            </w:r>
          </w:p>
        </w:tc>
        <w:tc>
          <w:tcPr>
            <w:tcW w:w="1874" w:type="dxa"/>
          </w:tcPr>
          <w:p w14:paraId="7517321C" w14:textId="77777777" w:rsidR="00AF5F85" w:rsidRPr="00EC2FE2" w:rsidRDefault="00AF5F85" w:rsidP="00AF5F85">
            <w:pPr>
              <w:spacing w:after="0" w:line="240" w:lineRule="auto"/>
              <w:contextualSpacing/>
              <w:jc w:val="center"/>
              <w:rPr>
                <w:rFonts w:ascii="Arial" w:eastAsia="Times New Roman" w:hAnsi="Arial" w:cs="Arial"/>
                <w:sz w:val="24"/>
                <w:szCs w:val="24"/>
                <w:lang w:eastAsia="en-GB"/>
              </w:rPr>
            </w:pPr>
            <w:r w:rsidRPr="00EC2FE2">
              <w:rPr>
                <w:rFonts w:ascii="Arial" w:eastAsia="Times New Roman" w:hAnsi="Arial" w:cs="Arial"/>
                <w:sz w:val="24"/>
                <w:szCs w:val="24"/>
                <w:lang w:eastAsia="en-GB"/>
              </w:rPr>
              <w:t>16.4p</w:t>
            </w:r>
          </w:p>
        </w:tc>
      </w:tr>
    </w:tbl>
    <w:p w14:paraId="5079074A" w14:textId="77777777" w:rsidR="003E0FA9" w:rsidRDefault="003E0FA9" w:rsidP="003E0FA9">
      <w:pPr>
        <w:autoSpaceDE w:val="0"/>
        <w:autoSpaceDN w:val="0"/>
        <w:adjustRightInd w:val="0"/>
        <w:spacing w:after="0" w:line="240" w:lineRule="auto"/>
        <w:rPr>
          <w:rFonts w:ascii="Arial" w:hAnsi="Arial" w:cs="Arial"/>
          <w:sz w:val="24"/>
          <w:szCs w:val="24"/>
          <w:lang w:eastAsia="en-GB"/>
        </w:rPr>
      </w:pPr>
    </w:p>
    <w:p w14:paraId="59DE2C85" w14:textId="7F789856" w:rsidR="00AF5F85" w:rsidRPr="00EC2FE2" w:rsidRDefault="00AF5F85" w:rsidP="003E0FA9">
      <w:pPr>
        <w:autoSpaceDE w:val="0"/>
        <w:autoSpaceDN w:val="0"/>
        <w:adjustRightInd w:val="0"/>
        <w:spacing w:after="0" w:line="240" w:lineRule="auto"/>
        <w:rPr>
          <w:rFonts w:ascii="Arial" w:hAnsi="Arial" w:cs="Arial"/>
          <w:color w:val="ED0000"/>
          <w:sz w:val="24"/>
          <w:szCs w:val="24"/>
          <w:lang w:eastAsia="en-GB"/>
        </w:rPr>
      </w:pPr>
      <w:r w:rsidRPr="00D455CE">
        <w:rPr>
          <w:rFonts w:ascii="Arial" w:hAnsi="Arial" w:cs="Arial"/>
          <w:sz w:val="24"/>
          <w:szCs w:val="24"/>
          <w:lang w:eastAsia="en-GB"/>
        </w:rPr>
        <w:t xml:space="preserve">The above rates are current at </w:t>
      </w:r>
      <w:r w:rsidR="00580002" w:rsidRPr="00D455CE">
        <w:rPr>
          <w:rFonts w:ascii="Arial" w:hAnsi="Arial" w:cs="Arial"/>
          <w:sz w:val="24"/>
          <w:szCs w:val="24"/>
          <w:lang w:eastAsia="en-GB"/>
        </w:rPr>
        <w:t>1</w:t>
      </w:r>
      <w:r w:rsidR="00580002" w:rsidRPr="00D455CE">
        <w:rPr>
          <w:rFonts w:ascii="Arial" w:hAnsi="Arial" w:cs="Arial"/>
          <w:sz w:val="24"/>
          <w:szCs w:val="24"/>
          <w:vertAlign w:val="superscript"/>
          <w:lang w:eastAsia="en-GB"/>
        </w:rPr>
        <w:t>st</w:t>
      </w:r>
      <w:r w:rsidR="00580002" w:rsidRPr="00D455CE">
        <w:rPr>
          <w:rFonts w:ascii="Arial" w:hAnsi="Arial" w:cs="Arial"/>
          <w:sz w:val="24"/>
          <w:szCs w:val="24"/>
          <w:lang w:eastAsia="en-GB"/>
        </w:rPr>
        <w:t xml:space="preserve"> April </w:t>
      </w:r>
      <w:r w:rsidR="000801C7">
        <w:rPr>
          <w:rFonts w:ascii="Arial" w:hAnsi="Arial" w:cs="Arial"/>
          <w:sz w:val="24"/>
          <w:szCs w:val="24"/>
          <w:lang w:eastAsia="en-GB"/>
        </w:rPr>
        <w:t>202</w:t>
      </w:r>
      <w:r w:rsidR="00CA0E66">
        <w:rPr>
          <w:rFonts w:ascii="Arial" w:hAnsi="Arial" w:cs="Arial"/>
          <w:sz w:val="24"/>
          <w:szCs w:val="24"/>
          <w:lang w:eastAsia="en-GB"/>
        </w:rPr>
        <w:t>5</w:t>
      </w:r>
      <w:r w:rsidR="00580002" w:rsidRPr="00D455CE">
        <w:rPr>
          <w:rFonts w:ascii="Arial" w:hAnsi="Arial" w:cs="Arial"/>
          <w:sz w:val="24"/>
          <w:szCs w:val="24"/>
          <w:lang w:eastAsia="en-GB"/>
        </w:rPr>
        <w:t xml:space="preserve"> but</w:t>
      </w:r>
      <w:r w:rsidRPr="00D455CE">
        <w:rPr>
          <w:rFonts w:ascii="Arial" w:hAnsi="Arial" w:cs="Arial"/>
          <w:sz w:val="24"/>
          <w:szCs w:val="24"/>
          <w:lang w:eastAsia="en-GB"/>
        </w:rPr>
        <w:t xml:space="preserve"> may be subject to change during the period of this Pay Policy Statement as a result of changes made by the NJC for Local Government Services</w:t>
      </w:r>
      <w:r w:rsidR="00EC2FE2">
        <w:rPr>
          <w:rFonts w:ascii="Arial" w:hAnsi="Arial" w:cs="Arial"/>
          <w:sz w:val="24"/>
          <w:szCs w:val="24"/>
          <w:lang w:eastAsia="en-GB"/>
        </w:rPr>
        <w:t xml:space="preserve"> or as a result of the review of the Council Expenses Policy.</w:t>
      </w:r>
    </w:p>
    <w:p w14:paraId="4244BE89" w14:textId="77777777" w:rsidR="003E0FA9" w:rsidRDefault="003E0FA9" w:rsidP="00AF5F85">
      <w:pPr>
        <w:spacing w:after="0" w:line="240" w:lineRule="auto"/>
        <w:contextualSpacing/>
        <w:jc w:val="both"/>
        <w:rPr>
          <w:rFonts w:ascii="Arial" w:eastAsia="Times New Roman" w:hAnsi="Arial" w:cs="Arial"/>
          <w:b/>
          <w:sz w:val="24"/>
          <w:szCs w:val="24"/>
        </w:rPr>
      </w:pPr>
    </w:p>
    <w:p w14:paraId="3B5EC62E" w14:textId="4E197906" w:rsidR="00AF5F85" w:rsidRPr="00D455CE" w:rsidRDefault="00AF5F85" w:rsidP="00AF5F85">
      <w:pPr>
        <w:spacing w:after="0" w:line="240" w:lineRule="auto"/>
        <w:contextualSpacing/>
        <w:jc w:val="both"/>
        <w:rPr>
          <w:rFonts w:ascii="Arial" w:eastAsia="Times New Roman" w:hAnsi="Arial" w:cs="Arial"/>
          <w:b/>
          <w:sz w:val="24"/>
          <w:szCs w:val="24"/>
        </w:rPr>
      </w:pPr>
      <w:r w:rsidRPr="00D455CE">
        <w:rPr>
          <w:rFonts w:ascii="Arial" w:eastAsia="Times New Roman" w:hAnsi="Arial" w:cs="Arial"/>
          <w:b/>
          <w:sz w:val="24"/>
          <w:szCs w:val="24"/>
        </w:rPr>
        <w:t>Professional Subscriptions</w:t>
      </w:r>
    </w:p>
    <w:p w14:paraId="3DE5A0B6" w14:textId="77777777" w:rsidR="00AF5F85" w:rsidRPr="00D455CE" w:rsidRDefault="00AF5F85" w:rsidP="00AF5F85">
      <w:pPr>
        <w:spacing w:after="0" w:line="240" w:lineRule="auto"/>
        <w:contextualSpacing/>
        <w:jc w:val="both"/>
        <w:rPr>
          <w:rFonts w:ascii="Arial" w:eastAsia="Times New Roman" w:hAnsi="Arial" w:cs="Arial"/>
          <w:b/>
          <w:sz w:val="24"/>
          <w:szCs w:val="24"/>
        </w:rPr>
      </w:pPr>
    </w:p>
    <w:p w14:paraId="2D534354" w14:textId="77777777" w:rsidR="00AF5F85" w:rsidRPr="00D455CE" w:rsidRDefault="00AF5F85" w:rsidP="00AF5F85">
      <w:pPr>
        <w:spacing w:after="0" w:line="240" w:lineRule="auto"/>
        <w:contextualSpacing/>
        <w:jc w:val="both"/>
        <w:rPr>
          <w:rFonts w:ascii="Arial" w:eastAsia="Times New Roman" w:hAnsi="Arial" w:cs="Arial"/>
          <w:sz w:val="24"/>
          <w:szCs w:val="24"/>
        </w:rPr>
      </w:pPr>
      <w:r w:rsidRPr="00D455CE">
        <w:rPr>
          <w:rFonts w:ascii="Arial" w:eastAsia="Times New Roman" w:hAnsi="Arial" w:cs="Arial"/>
          <w:sz w:val="24"/>
          <w:szCs w:val="24"/>
        </w:rPr>
        <w:t>The Council pays one professional subscription in relation to specific posts. This applies where it is a requirement of the post for the employee to be a member of a professional body and it is a payment of the annual membership only.</w:t>
      </w:r>
    </w:p>
    <w:p w14:paraId="6E4AC5DB" w14:textId="77777777" w:rsidR="00AF5F85" w:rsidRPr="00D455CE" w:rsidRDefault="00AF5F85" w:rsidP="00AF5F85">
      <w:pPr>
        <w:spacing w:after="0" w:line="240" w:lineRule="auto"/>
        <w:contextualSpacing/>
        <w:jc w:val="both"/>
        <w:rPr>
          <w:rFonts w:ascii="Arial" w:eastAsia="Times New Roman" w:hAnsi="Arial" w:cs="Arial"/>
          <w:b/>
          <w:sz w:val="24"/>
          <w:szCs w:val="24"/>
        </w:rPr>
      </w:pPr>
    </w:p>
    <w:p w14:paraId="45954251" w14:textId="77777777" w:rsidR="00AF5F85" w:rsidRPr="00D455CE" w:rsidRDefault="00AF5F85" w:rsidP="00AF5F85">
      <w:pPr>
        <w:spacing w:after="0" w:line="240" w:lineRule="auto"/>
        <w:contextualSpacing/>
        <w:jc w:val="both"/>
        <w:rPr>
          <w:rFonts w:ascii="Arial" w:eastAsia="Times New Roman" w:hAnsi="Arial" w:cs="Arial"/>
          <w:b/>
          <w:sz w:val="24"/>
          <w:szCs w:val="24"/>
        </w:rPr>
      </w:pPr>
      <w:r w:rsidRPr="00D455CE">
        <w:rPr>
          <w:rFonts w:ascii="Arial" w:eastAsia="Times New Roman" w:hAnsi="Arial" w:cs="Arial"/>
          <w:b/>
          <w:sz w:val="24"/>
          <w:szCs w:val="24"/>
        </w:rPr>
        <w:t>Reimbursement of Subsistence or Other Expenses</w:t>
      </w:r>
    </w:p>
    <w:p w14:paraId="0A1DFCAA" w14:textId="77777777" w:rsidR="00AF5F85" w:rsidRPr="00D455CE" w:rsidRDefault="00AF5F85" w:rsidP="00AF5F85">
      <w:pPr>
        <w:spacing w:after="0" w:line="240" w:lineRule="auto"/>
        <w:contextualSpacing/>
        <w:jc w:val="both"/>
        <w:rPr>
          <w:rFonts w:ascii="Arial" w:eastAsia="Times New Roman" w:hAnsi="Arial" w:cs="Arial"/>
          <w:b/>
          <w:sz w:val="24"/>
          <w:szCs w:val="24"/>
        </w:rPr>
      </w:pPr>
    </w:p>
    <w:p w14:paraId="3B72B410" w14:textId="77777777" w:rsidR="00AF5F85" w:rsidRPr="00D455CE" w:rsidRDefault="00AF5F85" w:rsidP="00AF5F85">
      <w:pPr>
        <w:spacing w:after="0" w:line="240" w:lineRule="auto"/>
        <w:contextualSpacing/>
        <w:jc w:val="both"/>
        <w:rPr>
          <w:rFonts w:ascii="Arial" w:eastAsia="Times New Roman" w:hAnsi="Arial" w:cs="Arial"/>
          <w:sz w:val="24"/>
          <w:szCs w:val="24"/>
        </w:rPr>
      </w:pPr>
      <w:r w:rsidRPr="00D455CE">
        <w:rPr>
          <w:rFonts w:ascii="Arial" w:eastAsia="Times New Roman" w:hAnsi="Arial" w:cs="Arial"/>
          <w:sz w:val="24"/>
          <w:szCs w:val="24"/>
        </w:rPr>
        <w:t xml:space="preserve">In accordance with the requirements of the National Conditions of Service set by the NJC for Local Government Services, the Council makes provision for the reimbursement, up to a maximum specified limit, of approved expenses by employees. Actual expenditure only can be claimed and the current maximum amounts claimable are as follows: </w:t>
      </w:r>
    </w:p>
    <w:p w14:paraId="3A72AD65" w14:textId="77777777" w:rsidR="00AF5F85" w:rsidRPr="00D455CE" w:rsidRDefault="00AF5F85" w:rsidP="00AF5F85">
      <w:pPr>
        <w:spacing w:after="0" w:line="240" w:lineRule="auto"/>
        <w:contextualSpacing/>
        <w:jc w:val="both"/>
        <w:rPr>
          <w:rFonts w:ascii="Arial" w:eastAsia="Times New Roman" w:hAnsi="Arial" w:cs="Arial"/>
          <w:sz w:val="24"/>
          <w:szCs w:val="24"/>
        </w:rPr>
      </w:pPr>
    </w:p>
    <w:tbl>
      <w:tblPr>
        <w:tblW w:w="11165" w:type="dxa"/>
        <w:tblInd w:w="108" w:type="dxa"/>
        <w:tblBorders>
          <w:top w:val="nil"/>
          <w:left w:val="nil"/>
          <w:bottom w:val="nil"/>
          <w:right w:val="nil"/>
        </w:tblBorders>
        <w:tblLayout w:type="fixed"/>
        <w:tblLook w:val="0000" w:firstRow="0" w:lastRow="0" w:firstColumn="0" w:lastColumn="0" w:noHBand="0" w:noVBand="0"/>
      </w:tblPr>
      <w:tblGrid>
        <w:gridCol w:w="4990"/>
        <w:gridCol w:w="284"/>
        <w:gridCol w:w="3449"/>
        <w:gridCol w:w="2442"/>
      </w:tblGrid>
      <w:tr w:rsidR="00D455CE" w:rsidRPr="00D455CE" w14:paraId="101C1487" w14:textId="77777777" w:rsidTr="00151618">
        <w:trPr>
          <w:trHeight w:val="45"/>
        </w:trPr>
        <w:tc>
          <w:tcPr>
            <w:tcW w:w="4990" w:type="dxa"/>
            <w:tcBorders>
              <w:top w:val="single" w:sz="4" w:space="0" w:color="auto"/>
              <w:left w:val="single" w:sz="4" w:space="0" w:color="auto"/>
              <w:right w:val="single" w:sz="4" w:space="0" w:color="auto"/>
            </w:tcBorders>
          </w:tcPr>
          <w:p w14:paraId="5C72BE87" w14:textId="77777777" w:rsidR="00AF5F85" w:rsidRPr="00D455CE" w:rsidRDefault="00AF5F85" w:rsidP="00AF5F85">
            <w:pPr>
              <w:autoSpaceDE w:val="0"/>
              <w:autoSpaceDN w:val="0"/>
              <w:adjustRightInd w:val="0"/>
              <w:rPr>
                <w:rFonts w:ascii="Arial" w:hAnsi="Arial" w:cs="Arial"/>
                <w:sz w:val="24"/>
                <w:szCs w:val="24"/>
              </w:rPr>
            </w:pPr>
          </w:p>
        </w:tc>
        <w:tc>
          <w:tcPr>
            <w:tcW w:w="284" w:type="dxa"/>
            <w:tcBorders>
              <w:top w:val="single" w:sz="4" w:space="0" w:color="auto"/>
              <w:left w:val="single" w:sz="4" w:space="0" w:color="auto"/>
            </w:tcBorders>
          </w:tcPr>
          <w:p w14:paraId="39041BC8" w14:textId="77777777" w:rsidR="00AF5F85" w:rsidRPr="00D455CE" w:rsidRDefault="00AF5F85" w:rsidP="00AF5F85">
            <w:pPr>
              <w:autoSpaceDE w:val="0"/>
              <w:autoSpaceDN w:val="0"/>
              <w:adjustRightInd w:val="0"/>
              <w:rPr>
                <w:rFonts w:ascii="Arial" w:hAnsi="Arial" w:cs="Arial"/>
                <w:sz w:val="24"/>
                <w:szCs w:val="24"/>
              </w:rPr>
            </w:pPr>
          </w:p>
        </w:tc>
        <w:tc>
          <w:tcPr>
            <w:tcW w:w="3449" w:type="dxa"/>
            <w:tcBorders>
              <w:top w:val="single" w:sz="4" w:space="0" w:color="auto"/>
              <w:right w:val="single" w:sz="4" w:space="0" w:color="auto"/>
            </w:tcBorders>
          </w:tcPr>
          <w:p w14:paraId="6DAAA038" w14:textId="77777777" w:rsidR="00AF5F85" w:rsidRPr="00D455CE" w:rsidRDefault="00AF5F85" w:rsidP="00AF5F85">
            <w:pPr>
              <w:autoSpaceDE w:val="0"/>
              <w:autoSpaceDN w:val="0"/>
              <w:adjustRightInd w:val="0"/>
              <w:rPr>
                <w:rFonts w:ascii="Arial" w:hAnsi="Arial" w:cs="Arial"/>
                <w:sz w:val="24"/>
                <w:szCs w:val="24"/>
              </w:rPr>
            </w:pPr>
          </w:p>
        </w:tc>
        <w:tc>
          <w:tcPr>
            <w:tcW w:w="2442" w:type="dxa"/>
            <w:tcBorders>
              <w:top w:val="nil"/>
              <w:left w:val="single" w:sz="4" w:space="0" w:color="auto"/>
            </w:tcBorders>
          </w:tcPr>
          <w:p w14:paraId="45D17902" w14:textId="77777777" w:rsidR="00AF5F85" w:rsidRPr="00D455CE" w:rsidRDefault="00AF5F85" w:rsidP="00AF5F85">
            <w:pPr>
              <w:autoSpaceDE w:val="0"/>
              <w:autoSpaceDN w:val="0"/>
              <w:adjustRightInd w:val="0"/>
              <w:rPr>
                <w:rFonts w:ascii="Arial" w:hAnsi="Arial" w:cs="Arial"/>
                <w:sz w:val="24"/>
                <w:szCs w:val="24"/>
              </w:rPr>
            </w:pPr>
          </w:p>
        </w:tc>
      </w:tr>
      <w:tr w:rsidR="00D455CE" w:rsidRPr="00D455CE" w14:paraId="4A7EB087" w14:textId="77777777" w:rsidTr="00151618">
        <w:trPr>
          <w:trHeight w:val="1018"/>
        </w:trPr>
        <w:tc>
          <w:tcPr>
            <w:tcW w:w="4990" w:type="dxa"/>
            <w:tcBorders>
              <w:left w:val="single" w:sz="4" w:space="0" w:color="auto"/>
              <w:bottom w:val="single" w:sz="4" w:space="0" w:color="auto"/>
              <w:right w:val="single" w:sz="4" w:space="0" w:color="auto"/>
            </w:tcBorders>
          </w:tcPr>
          <w:p w14:paraId="204C2782" w14:textId="220F07C0" w:rsidR="00AF5F85" w:rsidRPr="00D455CE" w:rsidRDefault="00AF5F85" w:rsidP="00AF5F85">
            <w:pPr>
              <w:autoSpaceDE w:val="0"/>
              <w:autoSpaceDN w:val="0"/>
              <w:adjustRightInd w:val="0"/>
              <w:rPr>
                <w:rFonts w:ascii="Arial" w:hAnsi="Arial" w:cs="Arial"/>
                <w:sz w:val="24"/>
                <w:szCs w:val="24"/>
              </w:rPr>
            </w:pPr>
            <w:r w:rsidRPr="00D455CE">
              <w:rPr>
                <w:rFonts w:ascii="Arial" w:hAnsi="Arial" w:cs="Arial"/>
                <w:sz w:val="24"/>
                <w:szCs w:val="24"/>
              </w:rPr>
              <w:t xml:space="preserve">Minimum time away from normal </w:t>
            </w:r>
            <w:r w:rsidR="00580002" w:rsidRPr="00D455CE">
              <w:rPr>
                <w:rFonts w:ascii="Arial" w:hAnsi="Arial" w:cs="Arial"/>
                <w:sz w:val="24"/>
                <w:szCs w:val="24"/>
              </w:rPr>
              <w:t>workplace</w:t>
            </w:r>
            <w:r w:rsidRPr="00D455CE">
              <w:rPr>
                <w:rFonts w:ascii="Arial" w:hAnsi="Arial" w:cs="Arial"/>
                <w:sz w:val="24"/>
                <w:szCs w:val="24"/>
              </w:rPr>
              <w:t xml:space="preserve"> or home outside of normal working hours </w:t>
            </w:r>
          </w:p>
        </w:tc>
        <w:tc>
          <w:tcPr>
            <w:tcW w:w="284" w:type="dxa"/>
            <w:tcBorders>
              <w:left w:val="single" w:sz="4" w:space="0" w:color="auto"/>
              <w:bottom w:val="single" w:sz="4" w:space="0" w:color="auto"/>
            </w:tcBorders>
          </w:tcPr>
          <w:p w14:paraId="24945D00" w14:textId="77777777" w:rsidR="00AF5F85" w:rsidRPr="00D455CE" w:rsidRDefault="00AF5F85" w:rsidP="00AF5F85">
            <w:pPr>
              <w:rPr>
                <w:rFonts w:ascii="Arial" w:hAnsi="Arial" w:cs="Arial"/>
                <w:sz w:val="24"/>
                <w:szCs w:val="24"/>
              </w:rPr>
            </w:pPr>
          </w:p>
          <w:p w14:paraId="79EF1263" w14:textId="77777777" w:rsidR="00AF5F85" w:rsidRPr="00D455CE" w:rsidRDefault="00AF5F85" w:rsidP="00AF5F85">
            <w:pPr>
              <w:autoSpaceDE w:val="0"/>
              <w:autoSpaceDN w:val="0"/>
              <w:adjustRightInd w:val="0"/>
              <w:rPr>
                <w:rFonts w:ascii="Arial" w:hAnsi="Arial" w:cs="Arial"/>
                <w:sz w:val="24"/>
                <w:szCs w:val="24"/>
              </w:rPr>
            </w:pPr>
          </w:p>
        </w:tc>
        <w:tc>
          <w:tcPr>
            <w:tcW w:w="3449" w:type="dxa"/>
            <w:tcBorders>
              <w:bottom w:val="single" w:sz="4" w:space="0" w:color="auto"/>
              <w:right w:val="single" w:sz="4" w:space="0" w:color="auto"/>
            </w:tcBorders>
          </w:tcPr>
          <w:p w14:paraId="63A16509" w14:textId="77777777" w:rsidR="00AF5F85" w:rsidRPr="00D455CE" w:rsidRDefault="00AF5F85" w:rsidP="00AF5F85">
            <w:pPr>
              <w:autoSpaceDE w:val="0"/>
              <w:autoSpaceDN w:val="0"/>
              <w:adjustRightInd w:val="0"/>
              <w:rPr>
                <w:rFonts w:ascii="Arial" w:hAnsi="Arial" w:cs="Arial"/>
                <w:sz w:val="24"/>
                <w:szCs w:val="24"/>
              </w:rPr>
            </w:pPr>
            <w:r w:rsidRPr="00D455CE">
              <w:rPr>
                <w:rFonts w:ascii="Arial" w:hAnsi="Arial" w:cs="Arial"/>
                <w:sz w:val="24"/>
                <w:szCs w:val="24"/>
              </w:rPr>
              <w:t xml:space="preserve">Maximum Allowance </w:t>
            </w:r>
          </w:p>
        </w:tc>
        <w:tc>
          <w:tcPr>
            <w:tcW w:w="2442" w:type="dxa"/>
            <w:vMerge w:val="restart"/>
            <w:tcBorders>
              <w:left w:val="single" w:sz="4" w:space="0" w:color="auto"/>
              <w:right w:val="nil"/>
            </w:tcBorders>
          </w:tcPr>
          <w:p w14:paraId="41ADFAE3" w14:textId="77777777" w:rsidR="00AF5F85" w:rsidRPr="00D455CE" w:rsidRDefault="00AF5F85" w:rsidP="00AF5F85">
            <w:pPr>
              <w:autoSpaceDE w:val="0"/>
              <w:autoSpaceDN w:val="0"/>
              <w:adjustRightInd w:val="0"/>
              <w:rPr>
                <w:rFonts w:ascii="Arial" w:hAnsi="Arial" w:cs="Arial"/>
                <w:sz w:val="24"/>
                <w:szCs w:val="24"/>
              </w:rPr>
            </w:pPr>
          </w:p>
        </w:tc>
      </w:tr>
      <w:tr w:rsidR="00D455CE" w:rsidRPr="00D455CE" w14:paraId="1335E067" w14:textId="77777777" w:rsidTr="00151618">
        <w:trPr>
          <w:trHeight w:hRule="exact" w:val="284"/>
        </w:trPr>
        <w:tc>
          <w:tcPr>
            <w:tcW w:w="4990" w:type="dxa"/>
            <w:tcBorders>
              <w:top w:val="single" w:sz="4" w:space="0" w:color="auto"/>
              <w:left w:val="single" w:sz="4" w:space="0" w:color="auto"/>
              <w:right w:val="single" w:sz="4" w:space="0" w:color="auto"/>
            </w:tcBorders>
          </w:tcPr>
          <w:p w14:paraId="7947119E" w14:textId="77777777" w:rsidR="00AF5F85" w:rsidRPr="00D455CE" w:rsidRDefault="00AF5F85" w:rsidP="00AF5F85">
            <w:pPr>
              <w:autoSpaceDE w:val="0"/>
              <w:autoSpaceDN w:val="0"/>
              <w:adjustRightInd w:val="0"/>
              <w:rPr>
                <w:rFonts w:ascii="Arial" w:hAnsi="Arial" w:cs="Arial"/>
                <w:sz w:val="24"/>
                <w:szCs w:val="24"/>
              </w:rPr>
            </w:pPr>
          </w:p>
        </w:tc>
        <w:tc>
          <w:tcPr>
            <w:tcW w:w="284" w:type="dxa"/>
            <w:tcBorders>
              <w:top w:val="single" w:sz="4" w:space="0" w:color="auto"/>
              <w:left w:val="single" w:sz="4" w:space="0" w:color="auto"/>
            </w:tcBorders>
          </w:tcPr>
          <w:p w14:paraId="367BCDCA" w14:textId="77777777" w:rsidR="00AF5F85" w:rsidRPr="00D455CE" w:rsidRDefault="00AF5F85" w:rsidP="00AF5F85">
            <w:pPr>
              <w:rPr>
                <w:rFonts w:ascii="Arial" w:hAnsi="Arial" w:cs="Arial"/>
                <w:sz w:val="24"/>
                <w:szCs w:val="24"/>
              </w:rPr>
            </w:pPr>
          </w:p>
          <w:p w14:paraId="46928DBB" w14:textId="77777777" w:rsidR="00AF5F85" w:rsidRPr="00D455CE" w:rsidRDefault="00AF5F85" w:rsidP="00AF5F85">
            <w:pPr>
              <w:autoSpaceDE w:val="0"/>
              <w:autoSpaceDN w:val="0"/>
              <w:adjustRightInd w:val="0"/>
              <w:rPr>
                <w:rFonts w:ascii="Arial" w:hAnsi="Arial" w:cs="Arial"/>
                <w:sz w:val="24"/>
                <w:szCs w:val="24"/>
              </w:rPr>
            </w:pPr>
          </w:p>
        </w:tc>
        <w:tc>
          <w:tcPr>
            <w:tcW w:w="3449" w:type="dxa"/>
            <w:tcBorders>
              <w:top w:val="single" w:sz="4" w:space="0" w:color="auto"/>
              <w:right w:val="single" w:sz="4" w:space="0" w:color="auto"/>
            </w:tcBorders>
          </w:tcPr>
          <w:p w14:paraId="7F54267B" w14:textId="77777777" w:rsidR="00AF5F85" w:rsidRPr="00D455CE" w:rsidRDefault="00AF5F85" w:rsidP="00AF5F85">
            <w:pPr>
              <w:autoSpaceDE w:val="0"/>
              <w:autoSpaceDN w:val="0"/>
              <w:adjustRightInd w:val="0"/>
              <w:rPr>
                <w:rFonts w:ascii="Arial" w:hAnsi="Arial" w:cs="Arial"/>
                <w:sz w:val="24"/>
                <w:szCs w:val="24"/>
              </w:rPr>
            </w:pPr>
          </w:p>
        </w:tc>
        <w:tc>
          <w:tcPr>
            <w:tcW w:w="2442" w:type="dxa"/>
            <w:vMerge/>
            <w:tcBorders>
              <w:left w:val="single" w:sz="4" w:space="0" w:color="auto"/>
              <w:right w:val="nil"/>
            </w:tcBorders>
          </w:tcPr>
          <w:p w14:paraId="5A553DEF" w14:textId="77777777" w:rsidR="00AF5F85" w:rsidRPr="00D455CE" w:rsidRDefault="00AF5F85" w:rsidP="00AF5F85">
            <w:pPr>
              <w:autoSpaceDE w:val="0"/>
              <w:autoSpaceDN w:val="0"/>
              <w:adjustRightInd w:val="0"/>
              <w:rPr>
                <w:rFonts w:ascii="Arial" w:hAnsi="Arial" w:cs="Arial"/>
                <w:sz w:val="24"/>
                <w:szCs w:val="24"/>
              </w:rPr>
            </w:pPr>
          </w:p>
        </w:tc>
      </w:tr>
      <w:tr w:rsidR="00D455CE" w:rsidRPr="00D455CE" w14:paraId="49162F7B" w14:textId="77777777" w:rsidTr="00151618">
        <w:trPr>
          <w:trHeight w:hRule="exact" w:val="284"/>
        </w:trPr>
        <w:tc>
          <w:tcPr>
            <w:tcW w:w="4990" w:type="dxa"/>
            <w:tcBorders>
              <w:left w:val="single" w:sz="4" w:space="0" w:color="auto"/>
              <w:bottom w:val="single" w:sz="4" w:space="0" w:color="auto"/>
              <w:right w:val="single" w:sz="4" w:space="0" w:color="auto"/>
            </w:tcBorders>
          </w:tcPr>
          <w:p w14:paraId="14EE9C72" w14:textId="77777777" w:rsidR="00AF5F85" w:rsidRPr="00D455CE" w:rsidRDefault="00AF5F85" w:rsidP="00AF5F85">
            <w:pPr>
              <w:autoSpaceDE w:val="0"/>
              <w:autoSpaceDN w:val="0"/>
              <w:adjustRightInd w:val="0"/>
              <w:rPr>
                <w:rFonts w:ascii="Arial" w:hAnsi="Arial" w:cs="Arial"/>
                <w:sz w:val="24"/>
                <w:szCs w:val="24"/>
              </w:rPr>
            </w:pPr>
            <w:r w:rsidRPr="00D455CE">
              <w:rPr>
                <w:rFonts w:ascii="Arial" w:hAnsi="Arial" w:cs="Arial"/>
                <w:sz w:val="24"/>
                <w:szCs w:val="24"/>
              </w:rPr>
              <w:t xml:space="preserve">5 hours </w:t>
            </w:r>
          </w:p>
        </w:tc>
        <w:tc>
          <w:tcPr>
            <w:tcW w:w="284" w:type="dxa"/>
            <w:tcBorders>
              <w:left w:val="single" w:sz="4" w:space="0" w:color="auto"/>
              <w:bottom w:val="single" w:sz="4" w:space="0" w:color="auto"/>
            </w:tcBorders>
          </w:tcPr>
          <w:p w14:paraId="20F490C4" w14:textId="77777777" w:rsidR="00AF5F85" w:rsidRPr="00D455CE" w:rsidRDefault="00AF5F85" w:rsidP="00AF5F85">
            <w:pPr>
              <w:autoSpaceDE w:val="0"/>
              <w:autoSpaceDN w:val="0"/>
              <w:adjustRightInd w:val="0"/>
              <w:rPr>
                <w:rFonts w:ascii="Arial" w:hAnsi="Arial" w:cs="Arial"/>
                <w:sz w:val="24"/>
                <w:szCs w:val="24"/>
              </w:rPr>
            </w:pPr>
          </w:p>
        </w:tc>
        <w:tc>
          <w:tcPr>
            <w:tcW w:w="3449" w:type="dxa"/>
            <w:tcBorders>
              <w:bottom w:val="single" w:sz="4" w:space="0" w:color="auto"/>
              <w:right w:val="single" w:sz="4" w:space="0" w:color="auto"/>
            </w:tcBorders>
          </w:tcPr>
          <w:p w14:paraId="61627064" w14:textId="77777777" w:rsidR="00AF5F85" w:rsidRPr="00D455CE" w:rsidRDefault="00AF5F85" w:rsidP="00AF5F85">
            <w:pPr>
              <w:autoSpaceDE w:val="0"/>
              <w:autoSpaceDN w:val="0"/>
              <w:adjustRightInd w:val="0"/>
              <w:rPr>
                <w:rFonts w:ascii="Arial" w:hAnsi="Arial" w:cs="Arial"/>
                <w:sz w:val="24"/>
                <w:szCs w:val="24"/>
              </w:rPr>
            </w:pPr>
            <w:r w:rsidRPr="00D455CE">
              <w:rPr>
                <w:rFonts w:ascii="Arial" w:hAnsi="Arial" w:cs="Arial"/>
                <w:sz w:val="24"/>
                <w:szCs w:val="24"/>
              </w:rPr>
              <w:t xml:space="preserve">£5.00 </w:t>
            </w:r>
          </w:p>
        </w:tc>
        <w:tc>
          <w:tcPr>
            <w:tcW w:w="2442" w:type="dxa"/>
            <w:tcBorders>
              <w:left w:val="single" w:sz="4" w:space="0" w:color="auto"/>
              <w:right w:val="nil"/>
            </w:tcBorders>
          </w:tcPr>
          <w:p w14:paraId="187E8738" w14:textId="77777777" w:rsidR="00AF5F85" w:rsidRPr="00D455CE" w:rsidRDefault="00AF5F85" w:rsidP="00AF5F85">
            <w:pPr>
              <w:autoSpaceDE w:val="0"/>
              <w:autoSpaceDN w:val="0"/>
              <w:adjustRightInd w:val="0"/>
              <w:rPr>
                <w:rFonts w:ascii="Arial" w:hAnsi="Arial" w:cs="Arial"/>
                <w:sz w:val="24"/>
                <w:szCs w:val="24"/>
              </w:rPr>
            </w:pPr>
          </w:p>
        </w:tc>
      </w:tr>
      <w:tr w:rsidR="00D455CE" w:rsidRPr="00D455CE" w14:paraId="6D3A4842" w14:textId="77777777" w:rsidTr="00151618">
        <w:trPr>
          <w:trHeight w:hRule="exact" w:val="284"/>
        </w:trPr>
        <w:tc>
          <w:tcPr>
            <w:tcW w:w="4990" w:type="dxa"/>
            <w:tcBorders>
              <w:top w:val="single" w:sz="4" w:space="0" w:color="auto"/>
              <w:left w:val="single" w:sz="4" w:space="0" w:color="auto"/>
              <w:bottom w:val="single" w:sz="4" w:space="0" w:color="auto"/>
              <w:right w:val="single" w:sz="4" w:space="0" w:color="auto"/>
            </w:tcBorders>
          </w:tcPr>
          <w:p w14:paraId="73286E1A" w14:textId="77777777" w:rsidR="00AF5F85" w:rsidRPr="00D455CE" w:rsidRDefault="00AF5F85" w:rsidP="00AF5F85">
            <w:pPr>
              <w:autoSpaceDE w:val="0"/>
              <w:autoSpaceDN w:val="0"/>
              <w:adjustRightInd w:val="0"/>
              <w:rPr>
                <w:rFonts w:ascii="Arial" w:hAnsi="Arial" w:cs="Arial"/>
                <w:sz w:val="24"/>
                <w:szCs w:val="24"/>
              </w:rPr>
            </w:pPr>
            <w:r w:rsidRPr="00D455CE">
              <w:rPr>
                <w:rFonts w:ascii="Arial" w:hAnsi="Arial" w:cs="Arial"/>
                <w:sz w:val="24"/>
                <w:szCs w:val="24"/>
              </w:rPr>
              <w:t xml:space="preserve">10 hours </w:t>
            </w:r>
          </w:p>
        </w:tc>
        <w:tc>
          <w:tcPr>
            <w:tcW w:w="284" w:type="dxa"/>
            <w:tcBorders>
              <w:top w:val="single" w:sz="4" w:space="0" w:color="auto"/>
              <w:left w:val="single" w:sz="4" w:space="0" w:color="auto"/>
              <w:bottom w:val="single" w:sz="4" w:space="0" w:color="auto"/>
            </w:tcBorders>
          </w:tcPr>
          <w:p w14:paraId="7114D547" w14:textId="77777777" w:rsidR="00AF5F85" w:rsidRPr="00D455CE" w:rsidRDefault="00AF5F85" w:rsidP="00AF5F85">
            <w:pPr>
              <w:autoSpaceDE w:val="0"/>
              <w:autoSpaceDN w:val="0"/>
              <w:adjustRightInd w:val="0"/>
              <w:rPr>
                <w:rFonts w:ascii="Arial" w:hAnsi="Arial" w:cs="Arial"/>
                <w:sz w:val="24"/>
                <w:szCs w:val="24"/>
              </w:rPr>
            </w:pPr>
          </w:p>
        </w:tc>
        <w:tc>
          <w:tcPr>
            <w:tcW w:w="3449" w:type="dxa"/>
            <w:tcBorders>
              <w:top w:val="single" w:sz="4" w:space="0" w:color="auto"/>
              <w:bottom w:val="single" w:sz="4" w:space="0" w:color="auto"/>
              <w:right w:val="single" w:sz="4" w:space="0" w:color="auto"/>
            </w:tcBorders>
          </w:tcPr>
          <w:p w14:paraId="4746EC1E" w14:textId="77777777" w:rsidR="00AF5F85" w:rsidRPr="00D455CE" w:rsidRDefault="00AF5F85" w:rsidP="00AF5F85">
            <w:pPr>
              <w:autoSpaceDE w:val="0"/>
              <w:autoSpaceDN w:val="0"/>
              <w:adjustRightInd w:val="0"/>
              <w:rPr>
                <w:rFonts w:ascii="Arial" w:hAnsi="Arial" w:cs="Arial"/>
                <w:sz w:val="24"/>
                <w:szCs w:val="24"/>
              </w:rPr>
            </w:pPr>
            <w:r w:rsidRPr="00D455CE">
              <w:rPr>
                <w:rFonts w:ascii="Arial" w:hAnsi="Arial" w:cs="Arial"/>
                <w:sz w:val="24"/>
                <w:szCs w:val="24"/>
              </w:rPr>
              <w:t xml:space="preserve">£10.00 </w:t>
            </w:r>
          </w:p>
        </w:tc>
        <w:tc>
          <w:tcPr>
            <w:tcW w:w="2442" w:type="dxa"/>
            <w:tcBorders>
              <w:left w:val="single" w:sz="4" w:space="0" w:color="auto"/>
              <w:right w:val="nil"/>
            </w:tcBorders>
          </w:tcPr>
          <w:p w14:paraId="06DD2753" w14:textId="77777777" w:rsidR="00AF5F85" w:rsidRPr="00D455CE" w:rsidRDefault="00AF5F85" w:rsidP="00AF5F85">
            <w:pPr>
              <w:autoSpaceDE w:val="0"/>
              <w:autoSpaceDN w:val="0"/>
              <w:adjustRightInd w:val="0"/>
              <w:rPr>
                <w:rFonts w:ascii="Arial" w:hAnsi="Arial" w:cs="Arial"/>
                <w:sz w:val="24"/>
                <w:szCs w:val="24"/>
              </w:rPr>
            </w:pPr>
          </w:p>
        </w:tc>
      </w:tr>
      <w:tr w:rsidR="00D455CE" w:rsidRPr="00D455CE" w14:paraId="08217F1B" w14:textId="77777777" w:rsidTr="00151618">
        <w:trPr>
          <w:gridAfter w:val="1"/>
          <w:wAfter w:w="2442" w:type="dxa"/>
          <w:trHeight w:hRule="exact" w:val="284"/>
        </w:trPr>
        <w:tc>
          <w:tcPr>
            <w:tcW w:w="4990" w:type="dxa"/>
            <w:tcBorders>
              <w:top w:val="single" w:sz="4" w:space="0" w:color="auto"/>
              <w:left w:val="single" w:sz="4" w:space="0" w:color="auto"/>
              <w:bottom w:val="single" w:sz="4" w:space="0" w:color="auto"/>
              <w:right w:val="single" w:sz="4" w:space="0" w:color="auto"/>
            </w:tcBorders>
          </w:tcPr>
          <w:p w14:paraId="6FF2F326" w14:textId="77777777" w:rsidR="00AF5F85" w:rsidRPr="00D455CE" w:rsidRDefault="00AF5F85" w:rsidP="00AF5F85">
            <w:pPr>
              <w:autoSpaceDE w:val="0"/>
              <w:autoSpaceDN w:val="0"/>
              <w:adjustRightInd w:val="0"/>
              <w:rPr>
                <w:rFonts w:ascii="Arial" w:hAnsi="Arial" w:cs="Arial"/>
                <w:sz w:val="24"/>
                <w:szCs w:val="24"/>
              </w:rPr>
            </w:pPr>
            <w:r w:rsidRPr="00D455CE">
              <w:rPr>
                <w:rFonts w:ascii="Arial" w:hAnsi="Arial" w:cs="Arial"/>
                <w:sz w:val="24"/>
                <w:szCs w:val="24"/>
              </w:rPr>
              <w:t xml:space="preserve">15 hours (and ongoing at 8pm) </w:t>
            </w:r>
          </w:p>
        </w:tc>
        <w:tc>
          <w:tcPr>
            <w:tcW w:w="284" w:type="dxa"/>
            <w:tcBorders>
              <w:top w:val="single" w:sz="4" w:space="0" w:color="auto"/>
              <w:left w:val="single" w:sz="4" w:space="0" w:color="auto"/>
              <w:bottom w:val="single" w:sz="4" w:space="0" w:color="auto"/>
            </w:tcBorders>
          </w:tcPr>
          <w:p w14:paraId="5666FDA7" w14:textId="77777777" w:rsidR="00AF5F85" w:rsidRPr="00D455CE" w:rsidRDefault="00AF5F85" w:rsidP="00AF5F85">
            <w:pPr>
              <w:rPr>
                <w:rFonts w:ascii="Arial" w:hAnsi="Arial" w:cs="Arial"/>
                <w:sz w:val="24"/>
                <w:szCs w:val="24"/>
              </w:rPr>
            </w:pPr>
          </w:p>
          <w:p w14:paraId="481DCB74" w14:textId="77777777" w:rsidR="00AF5F85" w:rsidRPr="00D455CE" w:rsidRDefault="00AF5F85" w:rsidP="00AF5F85">
            <w:pPr>
              <w:autoSpaceDE w:val="0"/>
              <w:autoSpaceDN w:val="0"/>
              <w:adjustRightInd w:val="0"/>
              <w:rPr>
                <w:rFonts w:ascii="Arial" w:hAnsi="Arial" w:cs="Arial"/>
                <w:sz w:val="24"/>
                <w:szCs w:val="24"/>
              </w:rPr>
            </w:pPr>
          </w:p>
        </w:tc>
        <w:tc>
          <w:tcPr>
            <w:tcW w:w="3449" w:type="dxa"/>
            <w:tcBorders>
              <w:top w:val="single" w:sz="4" w:space="0" w:color="auto"/>
              <w:bottom w:val="single" w:sz="4" w:space="0" w:color="auto"/>
              <w:right w:val="single" w:sz="4" w:space="0" w:color="auto"/>
            </w:tcBorders>
          </w:tcPr>
          <w:p w14:paraId="3A130E89" w14:textId="77777777" w:rsidR="00AF5F85" w:rsidRPr="00D455CE" w:rsidRDefault="00AF5F85" w:rsidP="00AF5F85">
            <w:pPr>
              <w:autoSpaceDE w:val="0"/>
              <w:autoSpaceDN w:val="0"/>
              <w:adjustRightInd w:val="0"/>
              <w:rPr>
                <w:rFonts w:ascii="Arial" w:hAnsi="Arial" w:cs="Arial"/>
                <w:sz w:val="24"/>
                <w:szCs w:val="24"/>
              </w:rPr>
            </w:pPr>
            <w:r w:rsidRPr="00D455CE">
              <w:rPr>
                <w:rFonts w:ascii="Arial" w:hAnsi="Arial" w:cs="Arial"/>
                <w:sz w:val="24"/>
                <w:szCs w:val="24"/>
              </w:rPr>
              <w:t xml:space="preserve">£25.00 </w:t>
            </w:r>
          </w:p>
        </w:tc>
      </w:tr>
      <w:tr w:rsidR="00D455CE" w:rsidRPr="00D455CE" w14:paraId="4A4EFF6D" w14:textId="77777777" w:rsidTr="00151618">
        <w:trPr>
          <w:gridAfter w:val="2"/>
          <w:wAfter w:w="5891" w:type="dxa"/>
          <w:trHeight w:val="112"/>
        </w:trPr>
        <w:tc>
          <w:tcPr>
            <w:tcW w:w="5274" w:type="dxa"/>
            <w:gridSpan w:val="2"/>
            <w:tcBorders>
              <w:top w:val="single" w:sz="4" w:space="0" w:color="auto"/>
            </w:tcBorders>
          </w:tcPr>
          <w:p w14:paraId="0815E06A" w14:textId="77777777" w:rsidR="00AF5F85" w:rsidRPr="00D455CE" w:rsidRDefault="00AF5F85" w:rsidP="00AF5F85">
            <w:pPr>
              <w:autoSpaceDE w:val="0"/>
              <w:autoSpaceDN w:val="0"/>
              <w:adjustRightInd w:val="0"/>
              <w:rPr>
                <w:rFonts w:ascii="Arial" w:hAnsi="Arial" w:cs="Arial"/>
                <w:sz w:val="24"/>
                <w:szCs w:val="24"/>
              </w:rPr>
            </w:pPr>
          </w:p>
        </w:tc>
      </w:tr>
    </w:tbl>
    <w:p w14:paraId="306D85ED" w14:textId="77777777" w:rsidR="00AF5F85" w:rsidRPr="00D455CE" w:rsidRDefault="00AF5F85" w:rsidP="00AF5F85">
      <w:pPr>
        <w:jc w:val="both"/>
        <w:rPr>
          <w:rFonts w:ascii="Arial" w:hAnsi="Arial" w:cs="Arial"/>
          <w:b/>
          <w:sz w:val="24"/>
          <w:szCs w:val="24"/>
        </w:rPr>
      </w:pPr>
      <w:r w:rsidRPr="00D455CE">
        <w:rPr>
          <w:rFonts w:ascii="Arial" w:hAnsi="Arial" w:cs="Arial"/>
          <w:b/>
          <w:sz w:val="24"/>
          <w:szCs w:val="24"/>
        </w:rPr>
        <w:t>Car Parking:</w:t>
      </w:r>
      <w:r w:rsidRPr="00D455CE">
        <w:rPr>
          <w:rFonts w:ascii="Arial" w:hAnsi="Arial" w:cs="Arial"/>
          <w:b/>
          <w:sz w:val="24"/>
          <w:szCs w:val="24"/>
        </w:rPr>
        <w:tab/>
        <w:t>Fee incurred</w:t>
      </w:r>
    </w:p>
    <w:p w14:paraId="2E934D25" w14:textId="18B3AAAA" w:rsidR="00990E1C" w:rsidRDefault="00AF5F85" w:rsidP="00AF5F85">
      <w:pPr>
        <w:spacing w:after="0" w:line="240" w:lineRule="auto"/>
        <w:contextualSpacing/>
        <w:jc w:val="both"/>
        <w:rPr>
          <w:rFonts w:ascii="Arial" w:eastAsia="Times New Roman" w:hAnsi="Arial" w:cs="Arial"/>
          <w:b/>
          <w:sz w:val="24"/>
          <w:szCs w:val="24"/>
        </w:rPr>
      </w:pPr>
      <w:r w:rsidRPr="00D455CE">
        <w:rPr>
          <w:rFonts w:ascii="Arial" w:eastAsia="Times New Roman" w:hAnsi="Arial" w:cs="Arial"/>
          <w:sz w:val="24"/>
          <w:szCs w:val="24"/>
        </w:rPr>
        <w:t xml:space="preserve">Certain conditions must be met for approval of reimbursement of the </w:t>
      </w:r>
      <w:r w:rsidR="003E0FA9">
        <w:rPr>
          <w:rFonts w:ascii="Arial" w:eastAsia="Times New Roman" w:hAnsi="Arial" w:cs="Arial"/>
          <w:sz w:val="24"/>
          <w:szCs w:val="24"/>
        </w:rPr>
        <w:t>car parking fees</w:t>
      </w:r>
      <w:r w:rsidRPr="00D455CE">
        <w:rPr>
          <w:rFonts w:ascii="Arial" w:eastAsia="Times New Roman" w:hAnsi="Arial" w:cs="Arial"/>
          <w:sz w:val="24"/>
          <w:szCs w:val="24"/>
        </w:rPr>
        <w:t xml:space="preserve">.  </w:t>
      </w:r>
    </w:p>
    <w:p w14:paraId="537ADC49" w14:textId="77777777" w:rsidR="0049757A" w:rsidRDefault="0049757A" w:rsidP="00AF5F85">
      <w:pPr>
        <w:spacing w:after="0" w:line="240" w:lineRule="auto"/>
        <w:contextualSpacing/>
        <w:jc w:val="both"/>
        <w:rPr>
          <w:rFonts w:ascii="Arial" w:eastAsia="Times New Roman" w:hAnsi="Arial" w:cs="Arial"/>
          <w:b/>
          <w:sz w:val="24"/>
          <w:szCs w:val="24"/>
        </w:rPr>
      </w:pPr>
    </w:p>
    <w:p w14:paraId="1C0A3B77" w14:textId="3A7F4689" w:rsidR="00AF5F85" w:rsidRPr="00D455CE" w:rsidRDefault="00AF5F85" w:rsidP="00AF5F85">
      <w:pPr>
        <w:spacing w:after="0" w:line="240" w:lineRule="auto"/>
        <w:contextualSpacing/>
        <w:jc w:val="both"/>
        <w:rPr>
          <w:rFonts w:ascii="Arial" w:eastAsia="Times New Roman" w:hAnsi="Arial" w:cs="Arial"/>
          <w:b/>
          <w:sz w:val="24"/>
          <w:szCs w:val="24"/>
        </w:rPr>
      </w:pPr>
      <w:r w:rsidRPr="00D455CE">
        <w:rPr>
          <w:rFonts w:ascii="Arial" w:eastAsia="Times New Roman" w:hAnsi="Arial" w:cs="Arial"/>
          <w:b/>
          <w:sz w:val="24"/>
          <w:szCs w:val="24"/>
        </w:rPr>
        <w:t xml:space="preserve">Mobile </w:t>
      </w:r>
      <w:r w:rsidR="00151618">
        <w:rPr>
          <w:rFonts w:ascii="Arial" w:eastAsia="Times New Roman" w:hAnsi="Arial" w:cs="Arial"/>
          <w:b/>
          <w:sz w:val="24"/>
          <w:szCs w:val="24"/>
        </w:rPr>
        <w:t>t</w:t>
      </w:r>
      <w:r w:rsidRPr="00D455CE">
        <w:rPr>
          <w:rFonts w:ascii="Arial" w:eastAsia="Times New Roman" w:hAnsi="Arial" w:cs="Arial"/>
          <w:b/>
          <w:sz w:val="24"/>
          <w:szCs w:val="24"/>
        </w:rPr>
        <w:t>elephones</w:t>
      </w:r>
    </w:p>
    <w:p w14:paraId="4F98124E" w14:textId="77777777" w:rsidR="00AF5F85" w:rsidRPr="00D455CE" w:rsidRDefault="00AF5F85" w:rsidP="00AF5F85">
      <w:pPr>
        <w:spacing w:after="0" w:line="240" w:lineRule="auto"/>
        <w:contextualSpacing/>
        <w:jc w:val="both"/>
        <w:rPr>
          <w:rFonts w:ascii="Arial" w:eastAsia="Times New Roman" w:hAnsi="Arial" w:cs="Arial"/>
          <w:b/>
          <w:sz w:val="24"/>
          <w:szCs w:val="24"/>
        </w:rPr>
      </w:pPr>
    </w:p>
    <w:p w14:paraId="18031E85" w14:textId="77777777" w:rsidR="00AF5F85" w:rsidRDefault="00AF5F85" w:rsidP="00AF5F85">
      <w:pPr>
        <w:spacing w:after="0" w:line="240" w:lineRule="auto"/>
        <w:contextualSpacing/>
        <w:jc w:val="both"/>
        <w:rPr>
          <w:rFonts w:ascii="Arial" w:eastAsia="Times New Roman" w:hAnsi="Arial" w:cs="Arial"/>
          <w:sz w:val="24"/>
          <w:szCs w:val="24"/>
        </w:rPr>
      </w:pPr>
      <w:r w:rsidRPr="00D455CE">
        <w:rPr>
          <w:rFonts w:ascii="Arial" w:eastAsia="Times New Roman" w:hAnsi="Arial" w:cs="Arial"/>
          <w:sz w:val="24"/>
          <w:szCs w:val="24"/>
        </w:rPr>
        <w:t xml:space="preserve">Mobile telephones are provided to employees when necessary for them to undertake their duties effectively and safely. The Council pays the cost of line rental, and business calls.  Employees are required to pay for any personal use.  </w:t>
      </w:r>
    </w:p>
    <w:p w14:paraId="7AC27FC6" w14:textId="77777777" w:rsidR="00AF5F85" w:rsidRPr="00D455CE" w:rsidRDefault="00AF5F85" w:rsidP="00AF5F85">
      <w:pPr>
        <w:spacing w:after="0" w:line="240" w:lineRule="auto"/>
        <w:contextualSpacing/>
        <w:jc w:val="both"/>
        <w:rPr>
          <w:rFonts w:ascii="Arial" w:eastAsia="Times New Roman" w:hAnsi="Arial" w:cs="Arial"/>
          <w:b/>
          <w:sz w:val="24"/>
          <w:szCs w:val="24"/>
        </w:rPr>
      </w:pPr>
    </w:p>
    <w:p w14:paraId="02DB5AF9" w14:textId="77777777" w:rsidR="003E0FA9" w:rsidRDefault="003E0FA9" w:rsidP="00AF5F85">
      <w:pPr>
        <w:spacing w:after="0" w:line="240" w:lineRule="auto"/>
        <w:contextualSpacing/>
        <w:jc w:val="both"/>
        <w:rPr>
          <w:rFonts w:ascii="Arial" w:eastAsia="Times New Roman" w:hAnsi="Arial" w:cs="Arial"/>
          <w:b/>
          <w:sz w:val="24"/>
          <w:szCs w:val="24"/>
        </w:rPr>
      </w:pPr>
    </w:p>
    <w:p w14:paraId="3D14F389" w14:textId="77777777" w:rsidR="003E0FA9" w:rsidRDefault="003E0FA9" w:rsidP="00AF5F85">
      <w:pPr>
        <w:spacing w:after="0" w:line="240" w:lineRule="auto"/>
        <w:contextualSpacing/>
        <w:jc w:val="both"/>
        <w:rPr>
          <w:rFonts w:ascii="Arial" w:eastAsia="Times New Roman" w:hAnsi="Arial" w:cs="Arial"/>
          <w:b/>
          <w:sz w:val="24"/>
          <w:szCs w:val="24"/>
        </w:rPr>
      </w:pPr>
    </w:p>
    <w:p w14:paraId="23FD206D" w14:textId="77777777" w:rsidR="003E0FA9" w:rsidRDefault="003E0FA9" w:rsidP="00AF5F85">
      <w:pPr>
        <w:spacing w:after="0" w:line="240" w:lineRule="auto"/>
        <w:contextualSpacing/>
        <w:jc w:val="both"/>
        <w:rPr>
          <w:rFonts w:ascii="Arial" w:eastAsia="Times New Roman" w:hAnsi="Arial" w:cs="Arial"/>
          <w:b/>
          <w:sz w:val="24"/>
          <w:szCs w:val="24"/>
        </w:rPr>
      </w:pPr>
    </w:p>
    <w:p w14:paraId="56ACB21E" w14:textId="67CFA516" w:rsidR="00AF5F85" w:rsidRPr="00D455CE" w:rsidRDefault="00AF5F85" w:rsidP="00AF5F85">
      <w:pPr>
        <w:spacing w:after="0" w:line="240" w:lineRule="auto"/>
        <w:contextualSpacing/>
        <w:jc w:val="both"/>
        <w:rPr>
          <w:rFonts w:ascii="Arial" w:eastAsia="Times New Roman" w:hAnsi="Arial" w:cs="Arial"/>
          <w:b/>
          <w:sz w:val="24"/>
          <w:szCs w:val="24"/>
        </w:rPr>
      </w:pPr>
      <w:r w:rsidRPr="00D455CE">
        <w:rPr>
          <w:rFonts w:ascii="Arial" w:eastAsia="Times New Roman" w:hAnsi="Arial" w:cs="Arial"/>
          <w:b/>
          <w:sz w:val="24"/>
          <w:szCs w:val="24"/>
        </w:rPr>
        <w:lastRenderedPageBreak/>
        <w:t xml:space="preserve">Landline </w:t>
      </w:r>
      <w:r w:rsidR="00151618">
        <w:rPr>
          <w:rFonts w:ascii="Arial" w:eastAsia="Times New Roman" w:hAnsi="Arial" w:cs="Arial"/>
          <w:b/>
          <w:sz w:val="24"/>
          <w:szCs w:val="24"/>
        </w:rPr>
        <w:t>t</w:t>
      </w:r>
      <w:r w:rsidRPr="00D455CE">
        <w:rPr>
          <w:rFonts w:ascii="Arial" w:eastAsia="Times New Roman" w:hAnsi="Arial" w:cs="Arial"/>
          <w:b/>
          <w:sz w:val="24"/>
          <w:szCs w:val="24"/>
        </w:rPr>
        <w:t>elephones</w:t>
      </w:r>
    </w:p>
    <w:p w14:paraId="3A3A0476" w14:textId="77777777" w:rsidR="00AF5F85" w:rsidRPr="00B66F0B" w:rsidRDefault="00AF5F85" w:rsidP="00AF5F85">
      <w:pPr>
        <w:spacing w:after="0" w:line="240" w:lineRule="auto"/>
        <w:contextualSpacing/>
        <w:jc w:val="both"/>
        <w:rPr>
          <w:rFonts w:ascii="Arial" w:eastAsia="Times New Roman" w:hAnsi="Arial" w:cs="Arial"/>
          <w:b/>
          <w:color w:val="FF0000"/>
          <w:sz w:val="24"/>
          <w:szCs w:val="24"/>
        </w:rPr>
      </w:pPr>
    </w:p>
    <w:p w14:paraId="5EC9FB5B" w14:textId="77777777" w:rsidR="00AF5F85" w:rsidRPr="00D455CE" w:rsidRDefault="00AF5F85" w:rsidP="00AF5F85">
      <w:pPr>
        <w:spacing w:after="0" w:line="240" w:lineRule="auto"/>
        <w:contextualSpacing/>
        <w:jc w:val="both"/>
        <w:rPr>
          <w:rFonts w:ascii="Arial" w:eastAsia="Times New Roman" w:hAnsi="Arial" w:cs="Arial"/>
          <w:sz w:val="24"/>
          <w:szCs w:val="24"/>
        </w:rPr>
      </w:pPr>
      <w:r w:rsidRPr="00D455CE">
        <w:rPr>
          <w:rFonts w:ascii="Arial" w:eastAsia="Times New Roman" w:hAnsi="Arial" w:cs="Arial"/>
          <w:sz w:val="24"/>
          <w:szCs w:val="24"/>
        </w:rPr>
        <w:t xml:space="preserve">A scheme of reimbursement applies to certain officers who are required to have a landline installed, in particular those officers who are listed in the Council’s Emergency Plan. </w:t>
      </w:r>
    </w:p>
    <w:p w14:paraId="05BCBFC2" w14:textId="77777777" w:rsidR="00AF5F85" w:rsidRPr="00D455CE" w:rsidRDefault="00AF5F85" w:rsidP="00AF5F85">
      <w:pPr>
        <w:spacing w:after="0" w:line="240" w:lineRule="auto"/>
        <w:ind w:left="720" w:hanging="720"/>
        <w:contextualSpacing/>
        <w:jc w:val="both"/>
        <w:rPr>
          <w:rFonts w:ascii="Arial" w:eastAsia="Times New Roman" w:hAnsi="Arial" w:cs="Arial"/>
          <w:sz w:val="24"/>
          <w:szCs w:val="24"/>
        </w:rPr>
      </w:pPr>
      <w:r w:rsidRPr="00D455CE">
        <w:rPr>
          <w:rFonts w:ascii="Arial" w:eastAsia="Times New Roman" w:hAnsi="Arial" w:cs="Arial"/>
          <w:sz w:val="24"/>
          <w:szCs w:val="24"/>
        </w:rPr>
        <w:t xml:space="preserve"> </w:t>
      </w:r>
    </w:p>
    <w:p w14:paraId="39B94CD3" w14:textId="0F22F428" w:rsidR="00AF5F85" w:rsidRPr="00D455CE" w:rsidRDefault="00AF5F85" w:rsidP="00AF5F85">
      <w:pPr>
        <w:jc w:val="both"/>
        <w:rPr>
          <w:rFonts w:ascii="Arial" w:hAnsi="Arial" w:cs="Arial"/>
          <w:b/>
          <w:sz w:val="24"/>
          <w:szCs w:val="24"/>
        </w:rPr>
      </w:pPr>
      <w:r w:rsidRPr="00D455CE">
        <w:rPr>
          <w:rFonts w:ascii="Arial" w:hAnsi="Arial" w:cs="Arial"/>
          <w:b/>
          <w:sz w:val="24"/>
          <w:szCs w:val="24"/>
        </w:rPr>
        <w:t xml:space="preserve">Election </w:t>
      </w:r>
      <w:r w:rsidR="00151618">
        <w:rPr>
          <w:rFonts w:ascii="Arial" w:hAnsi="Arial" w:cs="Arial"/>
          <w:b/>
          <w:sz w:val="24"/>
          <w:szCs w:val="24"/>
        </w:rPr>
        <w:t>f</w:t>
      </w:r>
      <w:r w:rsidRPr="00D455CE">
        <w:rPr>
          <w:rFonts w:ascii="Arial" w:hAnsi="Arial" w:cs="Arial"/>
          <w:b/>
          <w:sz w:val="24"/>
          <w:szCs w:val="24"/>
        </w:rPr>
        <w:t>ees</w:t>
      </w:r>
    </w:p>
    <w:p w14:paraId="14C52042" w14:textId="523F335E" w:rsidR="00AF5F85" w:rsidRPr="00D455CE" w:rsidRDefault="00AF5F85" w:rsidP="00AF5F85">
      <w:pPr>
        <w:spacing w:after="0" w:line="240" w:lineRule="auto"/>
        <w:contextualSpacing/>
        <w:jc w:val="both"/>
        <w:rPr>
          <w:rFonts w:ascii="Arial" w:eastAsia="Times New Roman" w:hAnsi="Arial" w:cs="Arial"/>
          <w:sz w:val="24"/>
          <w:szCs w:val="24"/>
        </w:rPr>
      </w:pPr>
      <w:r w:rsidRPr="001E3A18">
        <w:rPr>
          <w:rFonts w:ascii="Arial" w:eastAsia="Times New Roman" w:hAnsi="Arial" w:cs="Arial"/>
          <w:color w:val="000000" w:themeColor="text1"/>
          <w:sz w:val="24"/>
          <w:szCs w:val="24"/>
        </w:rPr>
        <w:t xml:space="preserve">The </w:t>
      </w:r>
      <w:r w:rsidR="00CA0E66">
        <w:rPr>
          <w:rFonts w:ascii="Arial" w:eastAsia="Times New Roman" w:hAnsi="Arial" w:cs="Arial"/>
          <w:color w:val="000000" w:themeColor="text1"/>
          <w:sz w:val="24"/>
          <w:szCs w:val="24"/>
        </w:rPr>
        <w:t>Executive Director – Law and People</w:t>
      </w:r>
      <w:r w:rsidRPr="001E3A18">
        <w:rPr>
          <w:rFonts w:ascii="Arial" w:eastAsia="Times New Roman" w:hAnsi="Arial" w:cs="Arial"/>
          <w:color w:val="000000" w:themeColor="text1"/>
          <w:sz w:val="24"/>
          <w:szCs w:val="24"/>
        </w:rPr>
        <w:t xml:space="preserve"> </w:t>
      </w:r>
      <w:r w:rsidRPr="00D455CE">
        <w:rPr>
          <w:rFonts w:ascii="Arial" w:eastAsia="Times New Roman" w:hAnsi="Arial" w:cs="Arial"/>
          <w:sz w:val="24"/>
          <w:szCs w:val="24"/>
        </w:rPr>
        <w:t>receive</w:t>
      </w:r>
      <w:r w:rsidR="00552F53">
        <w:rPr>
          <w:rFonts w:ascii="Arial" w:eastAsia="Times New Roman" w:hAnsi="Arial" w:cs="Arial"/>
          <w:sz w:val="24"/>
          <w:szCs w:val="24"/>
        </w:rPr>
        <w:t>s</w:t>
      </w:r>
      <w:r w:rsidR="0028157D">
        <w:rPr>
          <w:rFonts w:ascii="Arial" w:eastAsia="Times New Roman" w:hAnsi="Arial" w:cs="Arial"/>
          <w:sz w:val="24"/>
          <w:szCs w:val="24"/>
        </w:rPr>
        <w:t xml:space="preserve"> </w:t>
      </w:r>
      <w:r w:rsidRPr="00D455CE">
        <w:rPr>
          <w:rFonts w:ascii="Arial" w:eastAsia="Times New Roman" w:hAnsi="Arial" w:cs="Arial"/>
          <w:sz w:val="24"/>
          <w:szCs w:val="24"/>
        </w:rPr>
        <w:t xml:space="preserve">fee payments pursuant to their appointment as Returning Officer </w:t>
      </w:r>
      <w:r w:rsidR="00151618">
        <w:rPr>
          <w:rFonts w:ascii="Arial" w:eastAsia="Times New Roman" w:hAnsi="Arial" w:cs="Arial"/>
          <w:sz w:val="24"/>
          <w:szCs w:val="24"/>
        </w:rPr>
        <w:t>for elections and referendums</w:t>
      </w:r>
      <w:r w:rsidRPr="00D455CE">
        <w:rPr>
          <w:rFonts w:ascii="Arial" w:eastAsia="Times New Roman" w:hAnsi="Arial" w:cs="Arial"/>
          <w:sz w:val="24"/>
          <w:szCs w:val="24"/>
        </w:rPr>
        <w:t xml:space="preserve">.  The fees paid vary according to the type of election, the size of the electorate and the number of postal voters. </w:t>
      </w:r>
    </w:p>
    <w:p w14:paraId="69734324" w14:textId="77777777" w:rsidR="00AF5F85" w:rsidRPr="00D455CE" w:rsidRDefault="00AF5F85" w:rsidP="00AF5F85">
      <w:pPr>
        <w:spacing w:after="0" w:line="240" w:lineRule="auto"/>
        <w:contextualSpacing/>
        <w:jc w:val="both"/>
        <w:rPr>
          <w:rFonts w:ascii="Arial" w:eastAsia="Times New Roman" w:hAnsi="Arial" w:cs="Arial"/>
          <w:sz w:val="24"/>
          <w:szCs w:val="24"/>
        </w:rPr>
      </w:pPr>
    </w:p>
    <w:p w14:paraId="5FA65AD7" w14:textId="1218FFD0" w:rsidR="00AF5F85" w:rsidRDefault="00AF5F85" w:rsidP="00151618">
      <w:pPr>
        <w:spacing w:after="0" w:line="240" w:lineRule="auto"/>
        <w:contextualSpacing/>
        <w:jc w:val="both"/>
        <w:rPr>
          <w:rFonts w:ascii="Arial" w:eastAsia="Times New Roman" w:hAnsi="Arial" w:cs="Arial"/>
          <w:b/>
          <w:sz w:val="24"/>
          <w:szCs w:val="24"/>
          <w:u w:val="single"/>
        </w:rPr>
      </w:pPr>
      <w:r w:rsidRPr="00D455CE">
        <w:rPr>
          <w:rFonts w:ascii="Arial" w:eastAsia="Times New Roman" w:hAnsi="Arial" w:cs="Arial"/>
          <w:sz w:val="24"/>
          <w:szCs w:val="24"/>
        </w:rPr>
        <w:t>Fee payments for national, referenda and other elections are set by central government and are, in effect, not paid by the Council, as the fees are reclaimed. Separate payments are made to the Deputy Returning Officer(s) and other members of staff who work as part of the elections team and are commensurate with time spent undertaking election duties.</w:t>
      </w:r>
    </w:p>
    <w:p w14:paraId="67F5CB90" w14:textId="77777777" w:rsidR="00151618" w:rsidRPr="00151618" w:rsidRDefault="00151618" w:rsidP="00151618">
      <w:pPr>
        <w:spacing w:after="0" w:line="240" w:lineRule="auto"/>
        <w:contextualSpacing/>
        <w:jc w:val="both"/>
        <w:rPr>
          <w:rFonts w:ascii="Arial" w:eastAsia="Times New Roman" w:hAnsi="Arial" w:cs="Arial"/>
          <w:b/>
          <w:sz w:val="24"/>
          <w:szCs w:val="24"/>
          <w:u w:val="single"/>
        </w:rPr>
      </w:pPr>
    </w:p>
    <w:p w14:paraId="0FDCD080" w14:textId="5D652A73" w:rsidR="00AF5F85" w:rsidRPr="00D455CE" w:rsidRDefault="00AF5F85" w:rsidP="00AF5F85">
      <w:pPr>
        <w:jc w:val="both"/>
        <w:rPr>
          <w:rFonts w:ascii="Arial" w:hAnsi="Arial" w:cs="Arial"/>
          <w:b/>
          <w:sz w:val="24"/>
          <w:szCs w:val="24"/>
        </w:rPr>
      </w:pPr>
      <w:r w:rsidRPr="00D455CE">
        <w:rPr>
          <w:rFonts w:ascii="Arial" w:hAnsi="Arial" w:cs="Arial"/>
          <w:b/>
          <w:sz w:val="24"/>
          <w:szCs w:val="24"/>
        </w:rPr>
        <w:t xml:space="preserve">Payments for </w:t>
      </w:r>
      <w:r w:rsidR="00151618">
        <w:rPr>
          <w:rFonts w:ascii="Arial" w:hAnsi="Arial" w:cs="Arial"/>
          <w:b/>
          <w:sz w:val="24"/>
          <w:szCs w:val="24"/>
        </w:rPr>
        <w:t>a</w:t>
      </w:r>
      <w:r w:rsidRPr="00D455CE">
        <w:rPr>
          <w:rFonts w:ascii="Arial" w:hAnsi="Arial" w:cs="Arial"/>
          <w:b/>
          <w:sz w:val="24"/>
          <w:szCs w:val="24"/>
        </w:rPr>
        <w:t xml:space="preserve">dditional </w:t>
      </w:r>
      <w:r w:rsidR="00151618">
        <w:rPr>
          <w:rFonts w:ascii="Arial" w:hAnsi="Arial" w:cs="Arial"/>
          <w:b/>
          <w:sz w:val="24"/>
          <w:szCs w:val="24"/>
        </w:rPr>
        <w:t>w</w:t>
      </w:r>
      <w:r w:rsidRPr="00D455CE">
        <w:rPr>
          <w:rFonts w:ascii="Arial" w:hAnsi="Arial" w:cs="Arial"/>
          <w:b/>
          <w:sz w:val="24"/>
          <w:szCs w:val="24"/>
        </w:rPr>
        <w:t xml:space="preserve">orking </w:t>
      </w:r>
    </w:p>
    <w:p w14:paraId="7938C9D5" w14:textId="7448682F" w:rsidR="00876DB0" w:rsidRPr="00E923C2" w:rsidRDefault="00AF5F85" w:rsidP="003E0FA9">
      <w:pPr>
        <w:spacing w:after="0" w:line="240" w:lineRule="auto"/>
        <w:jc w:val="both"/>
        <w:rPr>
          <w:rFonts w:ascii="Arial" w:hAnsi="Arial" w:cs="Arial"/>
          <w:color w:val="000000" w:themeColor="text1"/>
          <w:sz w:val="24"/>
          <w:szCs w:val="24"/>
        </w:rPr>
      </w:pPr>
      <w:r w:rsidRPr="000801C7">
        <w:rPr>
          <w:rFonts w:ascii="Arial" w:hAnsi="Arial" w:cs="Arial"/>
          <w:color w:val="000000" w:themeColor="text1"/>
          <w:sz w:val="24"/>
          <w:szCs w:val="24"/>
        </w:rPr>
        <w:t xml:space="preserve">The NJC Conditions of Service make provision for employees graded up to spinal column </w:t>
      </w:r>
      <w:r w:rsidRPr="00EC2FE2">
        <w:rPr>
          <w:rFonts w:ascii="Arial" w:hAnsi="Arial" w:cs="Arial"/>
          <w:color w:val="000000" w:themeColor="text1"/>
          <w:sz w:val="24"/>
          <w:szCs w:val="24"/>
        </w:rPr>
        <w:t>point 22 (currently £</w:t>
      </w:r>
      <w:r w:rsidR="00EC2FE2" w:rsidRPr="00EC2FE2">
        <w:rPr>
          <w:rFonts w:ascii="Arial" w:hAnsi="Arial" w:cs="Arial"/>
          <w:color w:val="000000" w:themeColor="text1"/>
          <w:sz w:val="24"/>
          <w:szCs w:val="24"/>
        </w:rPr>
        <w:t>32,654</w:t>
      </w:r>
      <w:r w:rsidRPr="00EC2FE2">
        <w:rPr>
          <w:rFonts w:ascii="Arial" w:hAnsi="Arial" w:cs="Arial"/>
          <w:color w:val="000000" w:themeColor="text1"/>
          <w:sz w:val="24"/>
          <w:szCs w:val="24"/>
        </w:rPr>
        <w:t xml:space="preserve"> per annum) who u</w:t>
      </w:r>
      <w:r w:rsidRPr="000801C7">
        <w:rPr>
          <w:rFonts w:ascii="Arial" w:hAnsi="Arial" w:cs="Arial"/>
          <w:color w:val="000000" w:themeColor="text1"/>
          <w:sz w:val="24"/>
          <w:szCs w:val="24"/>
        </w:rPr>
        <w:t xml:space="preserve">ndertake work outside of normal working hours, to receive appropriate overtime payments. Those above </w:t>
      </w:r>
      <w:r w:rsidRPr="00EC2FE2">
        <w:rPr>
          <w:rFonts w:ascii="Arial" w:hAnsi="Arial" w:cs="Arial"/>
          <w:color w:val="000000" w:themeColor="text1"/>
          <w:sz w:val="24"/>
          <w:szCs w:val="24"/>
        </w:rPr>
        <w:t xml:space="preserve">point 22 are </w:t>
      </w:r>
      <w:r w:rsidRPr="000801C7">
        <w:rPr>
          <w:rFonts w:ascii="Arial" w:hAnsi="Arial" w:cs="Arial"/>
          <w:color w:val="000000" w:themeColor="text1"/>
          <w:sz w:val="24"/>
          <w:szCs w:val="24"/>
        </w:rPr>
        <w:t>permitted to take time off in lieu for any agreed additional hours worked.</w:t>
      </w:r>
      <w:r w:rsidR="00E923C2">
        <w:rPr>
          <w:rFonts w:ascii="Arial" w:hAnsi="Arial" w:cs="Arial"/>
          <w:color w:val="000000" w:themeColor="text1"/>
          <w:sz w:val="24"/>
          <w:szCs w:val="24"/>
        </w:rPr>
        <w:t xml:space="preserve">  </w:t>
      </w:r>
      <w:r w:rsidRPr="00A91A90">
        <w:rPr>
          <w:rFonts w:ascii="Arial" w:hAnsi="Arial" w:cs="Arial"/>
          <w:sz w:val="24"/>
          <w:szCs w:val="24"/>
        </w:rPr>
        <w:t xml:space="preserve">This provision is not available to senior </w:t>
      </w:r>
      <w:r w:rsidR="00E923C2">
        <w:rPr>
          <w:rFonts w:ascii="Arial" w:hAnsi="Arial" w:cs="Arial"/>
          <w:sz w:val="24"/>
          <w:szCs w:val="24"/>
        </w:rPr>
        <w:t>posts</w:t>
      </w:r>
      <w:r w:rsidRPr="00A91A90">
        <w:rPr>
          <w:rFonts w:ascii="Arial" w:hAnsi="Arial" w:cs="Arial"/>
          <w:sz w:val="24"/>
          <w:szCs w:val="24"/>
        </w:rPr>
        <w:t xml:space="preserve"> whose Conditions of Service are determined by the JNC for Chief Executives or Chief Officers. </w:t>
      </w:r>
    </w:p>
    <w:sectPr w:rsidR="00876DB0" w:rsidRPr="00E923C2" w:rsidSect="00E45FAA">
      <w:headerReference w:type="default" r:id="rId10"/>
      <w:footerReference w:type="default" r:id="rId11"/>
      <w:headerReference w:type="firs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BB398" w14:textId="77777777" w:rsidR="002159BB" w:rsidRDefault="002159BB" w:rsidP="001030EA">
      <w:pPr>
        <w:spacing w:after="0" w:line="240" w:lineRule="auto"/>
      </w:pPr>
      <w:r>
        <w:separator/>
      </w:r>
    </w:p>
  </w:endnote>
  <w:endnote w:type="continuationSeparator" w:id="0">
    <w:p w14:paraId="3633DC06" w14:textId="77777777" w:rsidR="002159BB" w:rsidRDefault="002159BB" w:rsidP="0010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eo">
    <w:charset w:val="00"/>
    <w:family w:val="auto"/>
    <w:pitch w:val="variable"/>
    <w:sig w:usb0="00000007" w:usb1="00000000" w:usb2="00000000" w:usb3="00000000" w:csb0="0000008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ndara" w:hAnsi="Candara"/>
        <w:sz w:val="20"/>
        <w:szCs w:val="20"/>
      </w:rPr>
      <w:id w:val="526919456"/>
      <w:docPartObj>
        <w:docPartGallery w:val="Page Numbers (Bottom of Page)"/>
        <w:docPartUnique/>
      </w:docPartObj>
    </w:sdtPr>
    <w:sdtEndPr>
      <w:rPr>
        <w:rFonts w:ascii="Trebuchet MS" w:hAnsi="Trebuchet MS"/>
        <w:noProof/>
      </w:rPr>
    </w:sdtEndPr>
    <w:sdtContent>
      <w:p w14:paraId="5D78F20C" w14:textId="1389D647" w:rsidR="001030EA" w:rsidRPr="00E45FAA" w:rsidRDefault="001030EA" w:rsidP="006951A4">
        <w:pPr>
          <w:pStyle w:val="Footer"/>
          <w:jc w:val="right"/>
          <w:rPr>
            <w:rFonts w:ascii="Trebuchet MS" w:hAnsi="Trebuchet MS"/>
            <w:sz w:val="20"/>
            <w:szCs w:val="20"/>
          </w:rPr>
        </w:pPr>
        <w:r w:rsidRPr="00E45FAA">
          <w:rPr>
            <w:rFonts w:ascii="Trebuchet MS" w:hAnsi="Trebuchet MS"/>
            <w:sz w:val="20"/>
            <w:szCs w:val="20"/>
          </w:rPr>
          <w:t xml:space="preserve">Page | </w:t>
        </w:r>
        <w:r w:rsidRPr="00E45FAA">
          <w:rPr>
            <w:rFonts w:ascii="Trebuchet MS" w:hAnsi="Trebuchet MS"/>
            <w:sz w:val="20"/>
            <w:szCs w:val="20"/>
          </w:rPr>
          <w:fldChar w:fldCharType="begin"/>
        </w:r>
        <w:r w:rsidRPr="00E45FAA">
          <w:rPr>
            <w:rFonts w:ascii="Trebuchet MS" w:hAnsi="Trebuchet MS"/>
            <w:sz w:val="20"/>
            <w:szCs w:val="20"/>
          </w:rPr>
          <w:instrText xml:space="preserve"> PAGE   \* MERGEFORMAT </w:instrText>
        </w:r>
        <w:r w:rsidRPr="00E45FAA">
          <w:rPr>
            <w:rFonts w:ascii="Trebuchet MS" w:hAnsi="Trebuchet MS"/>
            <w:sz w:val="20"/>
            <w:szCs w:val="20"/>
          </w:rPr>
          <w:fldChar w:fldCharType="separate"/>
        </w:r>
        <w:r w:rsidR="00574BBE">
          <w:rPr>
            <w:rFonts w:ascii="Trebuchet MS" w:hAnsi="Trebuchet MS"/>
            <w:noProof/>
            <w:sz w:val="20"/>
            <w:szCs w:val="20"/>
          </w:rPr>
          <w:t>3</w:t>
        </w:r>
        <w:r w:rsidRPr="00E45FAA">
          <w:rPr>
            <w:rFonts w:ascii="Trebuchet MS" w:hAnsi="Trebuchet MS"/>
            <w:noProof/>
            <w:sz w:val="20"/>
            <w:szCs w:val="20"/>
          </w:rPr>
          <w:fldChar w:fldCharType="end"/>
        </w:r>
        <w:r w:rsidRPr="00E45FAA">
          <w:rPr>
            <w:rFonts w:ascii="Trebuchet MS" w:hAnsi="Trebuchet MS"/>
            <w:noProof/>
            <w:sz w:val="20"/>
            <w:szCs w:val="20"/>
          </w:rPr>
          <w:t xml:space="preserve"> |</w:t>
        </w:r>
      </w:p>
    </w:sdtContent>
  </w:sdt>
  <w:p w14:paraId="03EA8F27" w14:textId="1F6A393C" w:rsidR="001030EA" w:rsidRDefault="00103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56CDA" w14:textId="77777777" w:rsidR="002159BB" w:rsidRDefault="002159BB" w:rsidP="001030EA">
      <w:pPr>
        <w:spacing w:after="0" w:line="240" w:lineRule="auto"/>
      </w:pPr>
      <w:r>
        <w:separator/>
      </w:r>
    </w:p>
  </w:footnote>
  <w:footnote w:type="continuationSeparator" w:id="0">
    <w:p w14:paraId="64A8E879" w14:textId="77777777" w:rsidR="002159BB" w:rsidRDefault="002159BB" w:rsidP="00103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08A8" w14:textId="43CE5345" w:rsidR="001030EA" w:rsidRDefault="00AF5F85" w:rsidP="001030EA">
    <w:pPr>
      <w:pStyle w:val="Header"/>
      <w:rPr>
        <w:rFonts w:ascii="Trebuchet MS" w:hAnsi="Trebuchet MS"/>
        <w:b/>
        <w:sz w:val="16"/>
        <w:szCs w:val="16"/>
      </w:rPr>
    </w:pPr>
    <w:r>
      <w:rPr>
        <w:rFonts w:ascii="Trebuchet MS" w:hAnsi="Trebuchet MS"/>
        <w:b/>
        <w:sz w:val="16"/>
        <w:szCs w:val="16"/>
      </w:rPr>
      <w:t>Pay Policy Statement</w:t>
    </w:r>
    <w:r w:rsidR="00876DB0" w:rsidRPr="00876DB0">
      <w:rPr>
        <w:rFonts w:ascii="Trebuchet MS" w:hAnsi="Trebuchet MS"/>
        <w:b/>
        <w:sz w:val="16"/>
        <w:szCs w:val="16"/>
      </w:rPr>
      <w:tab/>
    </w:r>
    <w:r w:rsidR="00876DB0" w:rsidRPr="00876DB0">
      <w:rPr>
        <w:rFonts w:ascii="Trebuchet MS" w:hAnsi="Trebuchet MS"/>
        <w:b/>
        <w:sz w:val="16"/>
        <w:szCs w:val="16"/>
      </w:rPr>
      <w:tab/>
      <w:t xml:space="preserve">Version </w:t>
    </w:r>
    <w:r w:rsidR="00574577">
      <w:rPr>
        <w:rFonts w:ascii="Trebuchet MS" w:hAnsi="Trebuchet MS"/>
        <w:b/>
        <w:sz w:val="16"/>
        <w:szCs w:val="16"/>
      </w:rPr>
      <w:t>12</w:t>
    </w:r>
    <w:r w:rsidR="000801C7">
      <w:rPr>
        <w:rFonts w:ascii="Trebuchet MS" w:hAnsi="Trebuchet MS"/>
        <w:b/>
        <w:sz w:val="16"/>
        <w:szCs w:val="16"/>
      </w:rPr>
      <w:t>.0</w:t>
    </w:r>
  </w:p>
  <w:p w14:paraId="78C64810" w14:textId="77777777" w:rsidR="00AF5F85" w:rsidRPr="00876DB0" w:rsidRDefault="00AF5F85" w:rsidP="001030EA">
    <w:pPr>
      <w:pStyle w:val="Header"/>
      <w:rPr>
        <w:rFonts w:ascii="Trebuchet MS" w:hAnsi="Trebuchet MS"/>
        <w:b/>
        <w:sz w:val="16"/>
        <w:szCs w:val="16"/>
      </w:rPr>
    </w:pPr>
  </w:p>
  <w:p w14:paraId="321CBB2C" w14:textId="77777777" w:rsidR="001030EA" w:rsidRPr="001030EA" w:rsidRDefault="001030EA" w:rsidP="001030EA">
    <w:pPr>
      <w:pStyle w:val="Header"/>
      <w:rPr>
        <w:rFonts w:ascii="Aleo" w:hAnsi="Aleo"/>
        <w:b/>
        <w:color w:val="2D0054"/>
      </w:rPr>
    </w:pPr>
  </w:p>
  <w:p w14:paraId="13454BEC" w14:textId="77777777" w:rsidR="002400C9" w:rsidRDefault="002400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A173" w14:textId="5E40983B" w:rsidR="00E45FAA" w:rsidRDefault="00E45FAA">
    <w:pPr>
      <w:pStyle w:val="Header"/>
    </w:pPr>
    <w:r w:rsidRPr="00E45FAA">
      <w:rPr>
        <w:noProof/>
        <w:lang w:eastAsia="en-GB"/>
      </w:rPr>
      <w:drawing>
        <wp:anchor distT="0" distB="0" distL="114300" distR="114300" simplePos="0" relativeHeight="251663360" behindDoc="0" locked="0" layoutInCell="1" allowOverlap="1" wp14:anchorId="3F7B3F88" wp14:editId="6F1D0777">
          <wp:simplePos x="0" y="0"/>
          <wp:positionH relativeFrom="column">
            <wp:posOffset>5753100</wp:posOffset>
          </wp:positionH>
          <wp:positionV relativeFrom="paragraph">
            <wp:posOffset>-287655</wp:posOffset>
          </wp:positionV>
          <wp:extent cx="978535" cy="13843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A91"/>
    <w:multiLevelType w:val="hybridMultilevel"/>
    <w:tmpl w:val="B4B89FBC"/>
    <w:lvl w:ilvl="0" w:tplc="A2F29484">
      <w:start w:val="1"/>
      <w:numFmt w:val="bullet"/>
      <w:lvlText w:val=""/>
      <w:lvlJc w:val="left"/>
      <w:pPr>
        <w:ind w:left="1575" w:hanging="360"/>
      </w:pPr>
      <w:rPr>
        <w:rFonts w:ascii="Wingdings" w:hAnsi="Wingdings" w:hint="default"/>
        <w:sz w:val="16"/>
      </w:rPr>
    </w:lvl>
    <w:lvl w:ilvl="1" w:tplc="04090003" w:tentative="1">
      <w:start w:val="1"/>
      <w:numFmt w:val="bullet"/>
      <w:lvlText w:val="o"/>
      <w:lvlJc w:val="left"/>
      <w:pPr>
        <w:ind w:left="2295" w:hanging="360"/>
      </w:pPr>
      <w:rPr>
        <w:rFonts w:ascii="Courier New" w:hAnsi="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 w15:restartNumberingAfterBreak="0">
    <w:nsid w:val="1A880DA1"/>
    <w:multiLevelType w:val="hybridMultilevel"/>
    <w:tmpl w:val="1D94FF3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30AD238C"/>
    <w:multiLevelType w:val="hybridMultilevel"/>
    <w:tmpl w:val="E2B618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7A27ED2"/>
    <w:multiLevelType w:val="hybridMultilevel"/>
    <w:tmpl w:val="2CDC5D92"/>
    <w:lvl w:ilvl="0" w:tplc="A2F29484">
      <w:start w:val="1"/>
      <w:numFmt w:val="bullet"/>
      <w:lvlText w:val=""/>
      <w:lvlJc w:val="left"/>
      <w:pPr>
        <w:ind w:left="1620" w:hanging="360"/>
      </w:pPr>
      <w:rPr>
        <w:rFonts w:ascii="Wingdings" w:hAnsi="Wingdings" w:hint="default"/>
        <w:sz w:val="16"/>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4071717B"/>
    <w:multiLevelType w:val="hybridMultilevel"/>
    <w:tmpl w:val="782A73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59BC55AE"/>
    <w:multiLevelType w:val="hybridMultilevel"/>
    <w:tmpl w:val="8528E91A"/>
    <w:lvl w:ilvl="0" w:tplc="A2F29484">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6B0472D"/>
    <w:multiLevelType w:val="hybridMultilevel"/>
    <w:tmpl w:val="F322E13C"/>
    <w:lvl w:ilvl="0" w:tplc="A2F29484">
      <w:start w:val="1"/>
      <w:numFmt w:val="bullet"/>
      <w:lvlText w:val=""/>
      <w:lvlJc w:val="left"/>
      <w:pPr>
        <w:ind w:left="1575" w:hanging="360"/>
      </w:pPr>
      <w:rPr>
        <w:rFonts w:ascii="Wingdings" w:hAnsi="Wingdings" w:hint="default"/>
        <w:sz w:val="16"/>
      </w:rPr>
    </w:lvl>
    <w:lvl w:ilvl="1" w:tplc="04090003">
      <w:start w:val="1"/>
      <w:numFmt w:val="bullet"/>
      <w:lvlText w:val="o"/>
      <w:lvlJc w:val="left"/>
      <w:pPr>
        <w:ind w:left="2295" w:hanging="360"/>
      </w:pPr>
      <w:rPr>
        <w:rFonts w:ascii="Courier New" w:hAnsi="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7" w15:restartNumberingAfterBreak="0">
    <w:nsid w:val="72E806CE"/>
    <w:multiLevelType w:val="hybridMultilevel"/>
    <w:tmpl w:val="720E2108"/>
    <w:lvl w:ilvl="0" w:tplc="A2F29484">
      <w:start w:val="1"/>
      <w:numFmt w:val="bullet"/>
      <w:lvlText w:val=""/>
      <w:lvlJc w:val="left"/>
      <w:pPr>
        <w:ind w:left="1575" w:hanging="360"/>
      </w:pPr>
      <w:rPr>
        <w:rFonts w:ascii="Wingdings" w:hAnsi="Wingdings" w:hint="default"/>
        <w:sz w:val="16"/>
      </w:rPr>
    </w:lvl>
    <w:lvl w:ilvl="1" w:tplc="04090003">
      <w:start w:val="1"/>
      <w:numFmt w:val="bullet"/>
      <w:lvlText w:val="o"/>
      <w:lvlJc w:val="left"/>
      <w:pPr>
        <w:ind w:left="2295" w:hanging="360"/>
      </w:pPr>
      <w:rPr>
        <w:rFonts w:ascii="Courier New" w:hAnsi="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8" w15:restartNumberingAfterBreak="0">
    <w:nsid w:val="743F7248"/>
    <w:multiLevelType w:val="hybridMultilevel"/>
    <w:tmpl w:val="C8B0AC74"/>
    <w:lvl w:ilvl="0" w:tplc="A2F29484">
      <w:start w:val="1"/>
      <w:numFmt w:val="bullet"/>
      <w:lvlText w:val=""/>
      <w:lvlJc w:val="left"/>
      <w:pPr>
        <w:ind w:left="1575" w:hanging="360"/>
      </w:pPr>
      <w:rPr>
        <w:rFonts w:ascii="Wingdings" w:hAnsi="Wingdings" w:hint="default"/>
        <w:sz w:val="16"/>
      </w:rPr>
    </w:lvl>
    <w:lvl w:ilvl="1" w:tplc="04090003">
      <w:start w:val="1"/>
      <w:numFmt w:val="bullet"/>
      <w:lvlText w:val="o"/>
      <w:lvlJc w:val="left"/>
      <w:pPr>
        <w:ind w:left="2295" w:hanging="360"/>
      </w:pPr>
      <w:rPr>
        <w:rFonts w:ascii="Courier New" w:hAnsi="Courier New" w:hint="default"/>
      </w:rPr>
    </w:lvl>
    <w:lvl w:ilvl="2" w:tplc="04090005">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9" w15:restartNumberingAfterBreak="0">
    <w:nsid w:val="7BD27A0E"/>
    <w:multiLevelType w:val="hybridMultilevel"/>
    <w:tmpl w:val="5712C9B0"/>
    <w:lvl w:ilvl="0" w:tplc="A2F29484">
      <w:start w:val="1"/>
      <w:numFmt w:val="bullet"/>
      <w:lvlText w:val=""/>
      <w:lvlJc w:val="left"/>
      <w:pPr>
        <w:ind w:left="1425" w:hanging="360"/>
      </w:pPr>
      <w:rPr>
        <w:rFonts w:ascii="Wingdings" w:hAnsi="Wingdings" w:hint="default"/>
        <w:sz w:val="16"/>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num w:numId="1" w16cid:durableId="1130173866">
    <w:abstractNumId w:val="7"/>
  </w:num>
  <w:num w:numId="2" w16cid:durableId="468132645">
    <w:abstractNumId w:val="0"/>
  </w:num>
  <w:num w:numId="3" w16cid:durableId="1955819374">
    <w:abstractNumId w:val="8"/>
  </w:num>
  <w:num w:numId="4" w16cid:durableId="437334973">
    <w:abstractNumId w:val="6"/>
  </w:num>
  <w:num w:numId="5" w16cid:durableId="957106652">
    <w:abstractNumId w:val="3"/>
  </w:num>
  <w:num w:numId="6" w16cid:durableId="190657187">
    <w:abstractNumId w:val="5"/>
  </w:num>
  <w:num w:numId="7" w16cid:durableId="2057386995">
    <w:abstractNumId w:val="9"/>
  </w:num>
  <w:num w:numId="8" w16cid:durableId="1159466084">
    <w:abstractNumId w:val="1"/>
  </w:num>
  <w:num w:numId="9" w16cid:durableId="32732866">
    <w:abstractNumId w:val="4"/>
  </w:num>
  <w:num w:numId="10" w16cid:durableId="1338076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EA"/>
    <w:rsid w:val="00016E32"/>
    <w:rsid w:val="00017142"/>
    <w:rsid w:val="00030C22"/>
    <w:rsid w:val="0003782C"/>
    <w:rsid w:val="0006575A"/>
    <w:rsid w:val="0007086A"/>
    <w:rsid w:val="000801C7"/>
    <w:rsid w:val="00080F4D"/>
    <w:rsid w:val="000811F5"/>
    <w:rsid w:val="000D6DC8"/>
    <w:rsid w:val="000F4DB9"/>
    <w:rsid w:val="001030EA"/>
    <w:rsid w:val="00103394"/>
    <w:rsid w:val="001310C0"/>
    <w:rsid w:val="00151618"/>
    <w:rsid w:val="001624AC"/>
    <w:rsid w:val="001862A4"/>
    <w:rsid w:val="00197BBF"/>
    <w:rsid w:val="001C2853"/>
    <w:rsid w:val="001D2BED"/>
    <w:rsid w:val="001D59F0"/>
    <w:rsid w:val="001E3A18"/>
    <w:rsid w:val="002159BB"/>
    <w:rsid w:val="002400C9"/>
    <w:rsid w:val="00250237"/>
    <w:rsid w:val="00255964"/>
    <w:rsid w:val="0028157D"/>
    <w:rsid w:val="002904F1"/>
    <w:rsid w:val="002A4BBD"/>
    <w:rsid w:val="00302982"/>
    <w:rsid w:val="003D60CD"/>
    <w:rsid w:val="003D7AF2"/>
    <w:rsid w:val="003E0FA9"/>
    <w:rsid w:val="0040662F"/>
    <w:rsid w:val="00433BB3"/>
    <w:rsid w:val="00481F03"/>
    <w:rsid w:val="0049757A"/>
    <w:rsid w:val="004B5359"/>
    <w:rsid w:val="004C32A9"/>
    <w:rsid w:val="004D393C"/>
    <w:rsid w:val="00507E58"/>
    <w:rsid w:val="00531D84"/>
    <w:rsid w:val="00552F53"/>
    <w:rsid w:val="00557A58"/>
    <w:rsid w:val="00574577"/>
    <w:rsid w:val="00574BBE"/>
    <w:rsid w:val="00580002"/>
    <w:rsid w:val="00584854"/>
    <w:rsid w:val="005C0BED"/>
    <w:rsid w:val="005D4A2C"/>
    <w:rsid w:val="005E0532"/>
    <w:rsid w:val="005F1541"/>
    <w:rsid w:val="005F2F10"/>
    <w:rsid w:val="00603E59"/>
    <w:rsid w:val="00633BE9"/>
    <w:rsid w:val="00661AA3"/>
    <w:rsid w:val="00662A71"/>
    <w:rsid w:val="00682F07"/>
    <w:rsid w:val="006951A4"/>
    <w:rsid w:val="00697D9E"/>
    <w:rsid w:val="006A0AB4"/>
    <w:rsid w:val="006A2B18"/>
    <w:rsid w:val="006B6F39"/>
    <w:rsid w:val="006C2BCB"/>
    <w:rsid w:val="006F676B"/>
    <w:rsid w:val="007826BB"/>
    <w:rsid w:val="007A63DB"/>
    <w:rsid w:val="007C1128"/>
    <w:rsid w:val="007C7AFF"/>
    <w:rsid w:val="0084260E"/>
    <w:rsid w:val="00852932"/>
    <w:rsid w:val="008557CD"/>
    <w:rsid w:val="00866FDF"/>
    <w:rsid w:val="00876DB0"/>
    <w:rsid w:val="008B71F2"/>
    <w:rsid w:val="008D5B15"/>
    <w:rsid w:val="008E76A7"/>
    <w:rsid w:val="009313DE"/>
    <w:rsid w:val="00944E5A"/>
    <w:rsid w:val="0096127F"/>
    <w:rsid w:val="00990E1C"/>
    <w:rsid w:val="009B5872"/>
    <w:rsid w:val="009B6C1B"/>
    <w:rsid w:val="00A00881"/>
    <w:rsid w:val="00A32468"/>
    <w:rsid w:val="00A65BA3"/>
    <w:rsid w:val="00A731DB"/>
    <w:rsid w:val="00A81417"/>
    <w:rsid w:val="00A91A90"/>
    <w:rsid w:val="00A95397"/>
    <w:rsid w:val="00AA0784"/>
    <w:rsid w:val="00AD3BC9"/>
    <w:rsid w:val="00AF5F85"/>
    <w:rsid w:val="00B16B26"/>
    <w:rsid w:val="00B21B07"/>
    <w:rsid w:val="00B274A4"/>
    <w:rsid w:val="00B44A62"/>
    <w:rsid w:val="00B66F0B"/>
    <w:rsid w:val="00B74AEC"/>
    <w:rsid w:val="00B775DE"/>
    <w:rsid w:val="00BB43A6"/>
    <w:rsid w:val="00BC05E4"/>
    <w:rsid w:val="00C00BC1"/>
    <w:rsid w:val="00C1303C"/>
    <w:rsid w:val="00C169E7"/>
    <w:rsid w:val="00C609AA"/>
    <w:rsid w:val="00C6384C"/>
    <w:rsid w:val="00C746A2"/>
    <w:rsid w:val="00C74BE8"/>
    <w:rsid w:val="00C86120"/>
    <w:rsid w:val="00C9177E"/>
    <w:rsid w:val="00C958E4"/>
    <w:rsid w:val="00CA0E66"/>
    <w:rsid w:val="00CE10F1"/>
    <w:rsid w:val="00CE51EF"/>
    <w:rsid w:val="00D455CE"/>
    <w:rsid w:val="00D506BB"/>
    <w:rsid w:val="00D51754"/>
    <w:rsid w:val="00D76F8D"/>
    <w:rsid w:val="00DC14E3"/>
    <w:rsid w:val="00DE1F80"/>
    <w:rsid w:val="00DE3D1E"/>
    <w:rsid w:val="00E030AB"/>
    <w:rsid w:val="00E26B28"/>
    <w:rsid w:val="00E43B90"/>
    <w:rsid w:val="00E450FD"/>
    <w:rsid w:val="00E45FAA"/>
    <w:rsid w:val="00E6318D"/>
    <w:rsid w:val="00E71C68"/>
    <w:rsid w:val="00E8500A"/>
    <w:rsid w:val="00E91340"/>
    <w:rsid w:val="00E923C2"/>
    <w:rsid w:val="00EC2FE2"/>
    <w:rsid w:val="00F22E8F"/>
    <w:rsid w:val="00F37D29"/>
    <w:rsid w:val="00F6707E"/>
    <w:rsid w:val="00F67DCD"/>
    <w:rsid w:val="00FB1870"/>
    <w:rsid w:val="00FC5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D749B4"/>
  <w15:docId w15:val="{0B3558BC-6D89-4A16-97AE-E24235AB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DB0"/>
    <w:pPr>
      <w:keepNext/>
      <w:keepLines/>
      <w:spacing w:before="480" w:after="0"/>
      <w:outlineLvl w:val="0"/>
    </w:pPr>
    <w:rPr>
      <w:rFonts w:asciiTheme="majorHAnsi" w:eastAsiaTheme="majorEastAsia" w:hAnsiTheme="majorHAnsi" w:cstheme="majorBidi"/>
      <w:b/>
      <w:bCs/>
      <w:color w:val="21003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EA"/>
  </w:style>
  <w:style w:type="paragraph" w:styleId="Footer">
    <w:name w:val="footer"/>
    <w:basedOn w:val="Normal"/>
    <w:link w:val="FooterChar"/>
    <w:uiPriority w:val="99"/>
    <w:unhideWhenUsed/>
    <w:rsid w:val="00103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EA"/>
  </w:style>
  <w:style w:type="paragraph" w:styleId="BalloonText">
    <w:name w:val="Balloon Text"/>
    <w:basedOn w:val="Normal"/>
    <w:link w:val="BalloonTextChar"/>
    <w:uiPriority w:val="99"/>
    <w:semiHidden/>
    <w:unhideWhenUsed/>
    <w:rsid w:val="0010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EA"/>
    <w:rPr>
      <w:rFonts w:ascii="Tahoma" w:hAnsi="Tahoma" w:cs="Tahoma"/>
      <w:sz w:val="16"/>
      <w:szCs w:val="16"/>
    </w:rPr>
  </w:style>
  <w:style w:type="table" w:styleId="TableGrid">
    <w:name w:val="Table Grid"/>
    <w:basedOn w:val="TableNormal"/>
    <w:uiPriority w:val="59"/>
    <w:rsid w:val="00961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6127F"/>
    <w:pPr>
      <w:spacing w:after="0" w:line="240" w:lineRule="auto"/>
    </w:pPr>
    <w:tblPr>
      <w:tblStyleRowBandSize w:val="1"/>
      <w:tblStyleColBandSize w:val="1"/>
      <w:tblBorders>
        <w:top w:val="single" w:sz="8" w:space="0" w:color="00CC00" w:themeColor="accent3"/>
        <w:left w:val="single" w:sz="8" w:space="0" w:color="00CC00" w:themeColor="accent3"/>
        <w:bottom w:val="single" w:sz="8" w:space="0" w:color="00CC00" w:themeColor="accent3"/>
        <w:right w:val="single" w:sz="8" w:space="0" w:color="00CC00" w:themeColor="accent3"/>
      </w:tblBorders>
    </w:tblPr>
    <w:tblStylePr w:type="firstRow">
      <w:pPr>
        <w:spacing w:before="0" w:after="0" w:line="240" w:lineRule="auto"/>
      </w:pPr>
      <w:rPr>
        <w:b/>
        <w:bCs/>
        <w:color w:val="FFFFFF" w:themeColor="background1"/>
      </w:rPr>
      <w:tblPr/>
      <w:tcPr>
        <w:shd w:val="clear" w:color="auto" w:fill="00CC00" w:themeFill="accent3"/>
      </w:tcPr>
    </w:tblStylePr>
    <w:tblStylePr w:type="lastRow">
      <w:pPr>
        <w:spacing w:before="0" w:after="0" w:line="240" w:lineRule="auto"/>
      </w:pPr>
      <w:rPr>
        <w:b/>
        <w:bCs/>
      </w:rPr>
      <w:tblPr/>
      <w:tcPr>
        <w:tcBorders>
          <w:top w:val="double" w:sz="6" w:space="0" w:color="00CC00" w:themeColor="accent3"/>
          <w:left w:val="single" w:sz="8" w:space="0" w:color="00CC00" w:themeColor="accent3"/>
          <w:bottom w:val="single" w:sz="8" w:space="0" w:color="00CC00" w:themeColor="accent3"/>
          <w:right w:val="single" w:sz="8" w:space="0" w:color="00CC00" w:themeColor="accent3"/>
        </w:tcBorders>
      </w:tcPr>
    </w:tblStylePr>
    <w:tblStylePr w:type="firstCol">
      <w:rPr>
        <w:b/>
        <w:bCs/>
      </w:rPr>
    </w:tblStylePr>
    <w:tblStylePr w:type="lastCol">
      <w:rPr>
        <w:b/>
        <w:bCs/>
      </w:rPr>
    </w:tblStylePr>
    <w:tblStylePr w:type="band1Vert">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tblStylePr w:type="band1Horz">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style>
  <w:style w:type="character" w:customStyle="1" w:styleId="Heading1Char">
    <w:name w:val="Heading 1 Char"/>
    <w:basedOn w:val="DefaultParagraphFont"/>
    <w:link w:val="Heading1"/>
    <w:uiPriority w:val="9"/>
    <w:rsid w:val="00876DB0"/>
    <w:rPr>
      <w:rFonts w:asciiTheme="majorHAnsi" w:eastAsiaTheme="majorEastAsia" w:hAnsiTheme="majorHAnsi" w:cstheme="majorBidi"/>
      <w:b/>
      <w:bCs/>
      <w:color w:val="21003E" w:themeColor="accent1" w:themeShade="BF"/>
      <w:sz w:val="28"/>
      <w:szCs w:val="28"/>
    </w:rPr>
  </w:style>
  <w:style w:type="paragraph" w:styleId="TOCHeading">
    <w:name w:val="TOC Heading"/>
    <w:basedOn w:val="Heading1"/>
    <w:next w:val="Normal"/>
    <w:uiPriority w:val="39"/>
    <w:unhideWhenUsed/>
    <w:qFormat/>
    <w:rsid w:val="00876DB0"/>
    <w:pPr>
      <w:outlineLvl w:val="9"/>
    </w:pPr>
    <w:rPr>
      <w:lang w:val="en-US" w:eastAsia="ja-JP"/>
    </w:rPr>
  </w:style>
  <w:style w:type="paragraph" w:styleId="TOC1">
    <w:name w:val="toc 1"/>
    <w:basedOn w:val="Normal"/>
    <w:next w:val="Normal"/>
    <w:autoRedefine/>
    <w:uiPriority w:val="39"/>
    <w:unhideWhenUsed/>
    <w:rsid w:val="00A731DB"/>
    <w:pPr>
      <w:spacing w:after="100"/>
    </w:pPr>
  </w:style>
  <w:style w:type="character" w:styleId="Hyperlink">
    <w:name w:val="Hyperlink"/>
    <w:basedOn w:val="DefaultParagraphFont"/>
    <w:uiPriority w:val="99"/>
    <w:unhideWhenUsed/>
    <w:rsid w:val="00A731DB"/>
    <w:rPr>
      <w:color w:val="0070C0" w:themeColor="hyperlink"/>
      <w:u w:val="single"/>
    </w:rPr>
  </w:style>
  <w:style w:type="table" w:styleId="LightList-Accent1">
    <w:name w:val="Light List Accent 1"/>
    <w:basedOn w:val="TableNormal"/>
    <w:uiPriority w:val="61"/>
    <w:rsid w:val="00A731DB"/>
    <w:pPr>
      <w:spacing w:after="0" w:line="240" w:lineRule="auto"/>
    </w:pPr>
    <w:tblPr>
      <w:tblStyleRowBandSize w:val="1"/>
      <w:tblStyleColBandSize w:val="1"/>
      <w:tblBorders>
        <w:top w:val="single" w:sz="8" w:space="0" w:color="2D0054" w:themeColor="accent1"/>
        <w:left w:val="single" w:sz="8" w:space="0" w:color="2D0054" w:themeColor="accent1"/>
        <w:bottom w:val="single" w:sz="8" w:space="0" w:color="2D0054" w:themeColor="accent1"/>
        <w:right w:val="single" w:sz="8" w:space="0" w:color="2D0054" w:themeColor="accent1"/>
      </w:tblBorders>
    </w:tblPr>
    <w:tblStylePr w:type="firstRow">
      <w:pPr>
        <w:spacing w:before="0" w:after="0" w:line="240" w:lineRule="auto"/>
      </w:pPr>
      <w:rPr>
        <w:b/>
        <w:bCs/>
        <w:color w:val="FFFFFF" w:themeColor="background1"/>
      </w:rPr>
      <w:tblPr/>
      <w:tcPr>
        <w:shd w:val="clear" w:color="auto" w:fill="2D0054" w:themeFill="accent1"/>
      </w:tcPr>
    </w:tblStylePr>
    <w:tblStylePr w:type="lastRow">
      <w:pPr>
        <w:spacing w:before="0" w:after="0" w:line="240" w:lineRule="auto"/>
      </w:pPr>
      <w:rPr>
        <w:b/>
        <w:bCs/>
      </w:rPr>
      <w:tblPr/>
      <w:tcPr>
        <w:tcBorders>
          <w:top w:val="double" w:sz="6" w:space="0" w:color="2D0054" w:themeColor="accent1"/>
          <w:left w:val="single" w:sz="8" w:space="0" w:color="2D0054" w:themeColor="accent1"/>
          <w:bottom w:val="single" w:sz="8" w:space="0" w:color="2D0054" w:themeColor="accent1"/>
          <w:right w:val="single" w:sz="8" w:space="0" w:color="2D0054" w:themeColor="accent1"/>
        </w:tcBorders>
      </w:tcPr>
    </w:tblStylePr>
    <w:tblStylePr w:type="firstCol">
      <w:rPr>
        <w:b/>
        <w:bCs/>
      </w:rPr>
    </w:tblStylePr>
    <w:tblStylePr w:type="lastCol">
      <w:rPr>
        <w:b/>
        <w:bCs/>
      </w:rPr>
    </w:tblStylePr>
    <w:tblStylePr w:type="band1Vert">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tblStylePr w:type="band1Horz">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style>
  <w:style w:type="paragraph" w:styleId="NormalWeb">
    <w:name w:val="Normal (Web)"/>
    <w:basedOn w:val="Normal"/>
    <w:uiPriority w:val="99"/>
    <w:semiHidden/>
    <w:unhideWhenUsed/>
    <w:rsid w:val="00661A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D7AF2"/>
    <w:pPr>
      <w:ind w:left="720"/>
      <w:contextualSpacing/>
    </w:pPr>
  </w:style>
  <w:style w:type="character" w:styleId="CommentReference">
    <w:name w:val="annotation reference"/>
    <w:basedOn w:val="DefaultParagraphFont"/>
    <w:uiPriority w:val="99"/>
    <w:semiHidden/>
    <w:unhideWhenUsed/>
    <w:rsid w:val="004B5359"/>
    <w:rPr>
      <w:sz w:val="16"/>
      <w:szCs w:val="16"/>
    </w:rPr>
  </w:style>
  <w:style w:type="paragraph" w:styleId="CommentText">
    <w:name w:val="annotation text"/>
    <w:basedOn w:val="Normal"/>
    <w:link w:val="CommentTextChar"/>
    <w:uiPriority w:val="99"/>
    <w:unhideWhenUsed/>
    <w:rsid w:val="004B5359"/>
    <w:pPr>
      <w:spacing w:line="240" w:lineRule="auto"/>
    </w:pPr>
    <w:rPr>
      <w:sz w:val="20"/>
      <w:szCs w:val="20"/>
    </w:rPr>
  </w:style>
  <w:style w:type="character" w:customStyle="1" w:styleId="CommentTextChar">
    <w:name w:val="Comment Text Char"/>
    <w:basedOn w:val="DefaultParagraphFont"/>
    <w:link w:val="CommentText"/>
    <w:uiPriority w:val="99"/>
    <w:rsid w:val="004B5359"/>
    <w:rPr>
      <w:sz w:val="20"/>
      <w:szCs w:val="20"/>
    </w:rPr>
  </w:style>
  <w:style w:type="paragraph" w:styleId="CommentSubject">
    <w:name w:val="annotation subject"/>
    <w:basedOn w:val="CommentText"/>
    <w:next w:val="CommentText"/>
    <w:link w:val="CommentSubjectChar"/>
    <w:uiPriority w:val="99"/>
    <w:semiHidden/>
    <w:unhideWhenUsed/>
    <w:rsid w:val="004B5359"/>
    <w:rPr>
      <w:b/>
      <w:bCs/>
    </w:rPr>
  </w:style>
  <w:style w:type="character" w:customStyle="1" w:styleId="CommentSubjectChar">
    <w:name w:val="Comment Subject Char"/>
    <w:basedOn w:val="CommentTextChar"/>
    <w:link w:val="CommentSubject"/>
    <w:uiPriority w:val="99"/>
    <w:semiHidden/>
    <w:rsid w:val="004B5359"/>
    <w:rPr>
      <w:b/>
      <w:bCs/>
      <w:sz w:val="20"/>
      <w:szCs w:val="20"/>
    </w:rPr>
  </w:style>
  <w:style w:type="character" w:styleId="UnresolvedMention">
    <w:name w:val="Unresolved Mention"/>
    <w:basedOn w:val="DefaultParagraphFont"/>
    <w:uiPriority w:val="99"/>
    <w:semiHidden/>
    <w:unhideWhenUsed/>
    <w:rsid w:val="00E8500A"/>
    <w:rPr>
      <w:color w:val="605E5C"/>
      <w:shd w:val="clear" w:color="auto" w:fill="E1DFDD"/>
    </w:rPr>
  </w:style>
  <w:style w:type="paragraph" w:styleId="Revision">
    <w:name w:val="Revision"/>
    <w:hidden/>
    <w:uiPriority w:val="99"/>
    <w:semiHidden/>
    <w:rsid w:val="00BC05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2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dip.sandhu@southderbyshir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southderbyshire.gov.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Plan SDDC">
      <a:dk1>
        <a:sysClr val="windowText" lastClr="000000"/>
      </a:dk1>
      <a:lt1>
        <a:sysClr val="window" lastClr="FFFFFF"/>
      </a:lt1>
      <a:dk2>
        <a:srgbClr val="2D0054"/>
      </a:dk2>
      <a:lt2>
        <a:srgbClr val="F2F2F2"/>
      </a:lt2>
      <a:accent1>
        <a:srgbClr val="2D0054"/>
      </a:accent1>
      <a:accent2>
        <a:srgbClr val="99CC00"/>
      </a:accent2>
      <a:accent3>
        <a:srgbClr val="00CC00"/>
      </a:accent3>
      <a:accent4>
        <a:srgbClr val="D60093"/>
      </a:accent4>
      <a:accent5>
        <a:srgbClr val="0066CC"/>
      </a:accent5>
      <a:accent6>
        <a:srgbClr val="FF9900"/>
      </a:accent6>
      <a:hlink>
        <a:srgbClr val="0070C0"/>
      </a:hlink>
      <a:folHlink>
        <a:srgbClr val="800080"/>
      </a:folHlink>
    </a:clrScheme>
    <a:fontScheme name="SDDC Corpora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50E12-160A-EA46-8062-9730112D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3906</Words>
  <Characters>22265</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Rawlins</dc:creator>
  <cp:keywords/>
  <dc:description/>
  <cp:lastModifiedBy>Rachel Thompson</cp:lastModifiedBy>
  <cp:revision>2</cp:revision>
  <dcterms:created xsi:type="dcterms:W3CDTF">2025-06-20T13:02:00Z</dcterms:created>
  <dcterms:modified xsi:type="dcterms:W3CDTF">2025-06-20T13:02:00Z</dcterms:modified>
</cp:coreProperties>
</file>